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780" w:rsidRPr="00B36780" w:rsidRDefault="00A92DED" w:rsidP="00B36780">
      <w:pPr>
        <w:ind w:left="0" w:firstLine="0"/>
        <w:rPr>
          <w:rFonts w:ascii="Arial" w:hAnsi="Arial" w:cs="Arial"/>
          <w:b/>
          <w:bCs/>
          <w:sz w:val="28"/>
        </w:rPr>
      </w:pPr>
      <w:r w:rsidRPr="00B36780">
        <w:rPr>
          <w:rFonts w:ascii="Arial" w:hAnsi="Arial" w:cs="Arial"/>
          <w:b/>
          <w:bCs/>
          <w:sz w:val="28"/>
        </w:rPr>
        <w:t>3GPP TSG RAN WG1 #10</w:t>
      </w:r>
      <w:r w:rsidR="00CF55A8">
        <w:rPr>
          <w:rFonts w:ascii="Arial" w:hAnsi="Arial" w:cs="Arial"/>
          <w:b/>
          <w:bCs/>
          <w:sz w:val="28"/>
        </w:rPr>
        <w:t>7</w:t>
      </w:r>
      <w:r w:rsidR="00F2222B" w:rsidRPr="00B36780">
        <w:rPr>
          <w:rFonts w:ascii="Arial" w:hAnsi="Arial" w:cs="Arial"/>
          <w:b/>
          <w:bCs/>
          <w:sz w:val="28"/>
        </w:rPr>
        <w:t>-e</w:t>
      </w:r>
      <w:r w:rsidR="00F2222B" w:rsidRPr="00B36780">
        <w:rPr>
          <w:rFonts w:ascii="Arial" w:hAnsi="Arial" w:cs="Arial"/>
          <w:b/>
          <w:bCs/>
          <w:sz w:val="28"/>
        </w:rPr>
        <w:tab/>
      </w:r>
      <w:r w:rsidR="00F2222B" w:rsidRPr="00B36780">
        <w:rPr>
          <w:rFonts w:ascii="Arial" w:hAnsi="Arial" w:cs="Arial"/>
          <w:b/>
          <w:bCs/>
          <w:sz w:val="28"/>
        </w:rPr>
        <w:tab/>
      </w:r>
      <w:r w:rsidR="00E07A0D" w:rsidRPr="00B36780">
        <w:rPr>
          <w:rFonts w:ascii="Arial" w:hAnsi="Arial" w:cs="Arial"/>
          <w:b/>
          <w:bCs/>
          <w:sz w:val="28"/>
        </w:rPr>
        <w:t xml:space="preserve">    </w:t>
      </w:r>
      <w:r w:rsidR="000E19F8" w:rsidRPr="00B36780">
        <w:rPr>
          <w:rFonts w:ascii="Arial" w:hAnsi="Arial" w:cs="Arial"/>
          <w:b/>
          <w:bCs/>
          <w:sz w:val="28"/>
        </w:rPr>
        <w:t xml:space="preserve">         </w:t>
      </w:r>
      <w:r w:rsidR="00B36780">
        <w:rPr>
          <w:rFonts w:ascii="Arial" w:hAnsi="Arial" w:cs="Arial"/>
          <w:b/>
          <w:bCs/>
          <w:sz w:val="28"/>
        </w:rPr>
        <w:t xml:space="preserve">                         </w:t>
      </w:r>
      <w:r w:rsidRPr="00B36780">
        <w:rPr>
          <w:rFonts w:ascii="Arial" w:hAnsi="Arial" w:cs="Arial"/>
          <w:b/>
          <w:bCs/>
          <w:sz w:val="28"/>
        </w:rPr>
        <w:t>R1-21</w:t>
      </w:r>
      <w:r w:rsidR="00FE79D6">
        <w:rPr>
          <w:rFonts w:ascii="Arial" w:hAnsi="Arial" w:cs="Arial"/>
          <w:b/>
          <w:bCs/>
          <w:sz w:val="28"/>
        </w:rPr>
        <w:t>11554</w:t>
      </w:r>
      <w:bookmarkStart w:id="0" w:name="_GoBack"/>
      <w:bookmarkEnd w:id="0"/>
    </w:p>
    <w:p w:rsidR="00CF55A8" w:rsidRPr="00A86034" w:rsidRDefault="00CF55A8" w:rsidP="00CF55A8">
      <w:pPr>
        <w:tabs>
          <w:tab w:val="center" w:pos="4536"/>
          <w:tab w:val="right" w:pos="8280"/>
          <w:tab w:val="right" w:pos="9639"/>
        </w:tabs>
        <w:ind w:left="0" w:right="2" w:firstLine="0"/>
        <w:rPr>
          <w:rFonts w:ascii="Arial" w:eastAsia="MS Mincho" w:hAnsi="Arial" w:cs="Arial"/>
          <w:b/>
          <w:bCs/>
          <w:sz w:val="28"/>
          <w:lang w:val="en-US"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A92DED" w:rsidRPr="00CF55A8" w:rsidRDefault="00A92DED" w:rsidP="00A92DED">
      <w:pPr>
        <w:tabs>
          <w:tab w:val="center" w:pos="4536"/>
          <w:tab w:val="right" w:pos="9072"/>
        </w:tabs>
        <w:ind w:left="0" w:firstLine="0"/>
        <w:rPr>
          <w:rFonts w:ascii="Arial" w:eastAsia="MS Mincho" w:hAnsi="Arial" w:cs="Arial"/>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F24128" w:rsidRPr="00F24128">
        <w:rPr>
          <w:rFonts w:ascii="Arial" w:hAnsi="Arial" w:cs="Arial"/>
          <w:b/>
          <w:bCs/>
          <w:color w:val="000000"/>
          <w:sz w:val="24"/>
        </w:rPr>
        <w:tab/>
        <w:t>Discussion on efficient activation and de-activation mechanism for SCell in NR CA</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941E48">
        <w:rPr>
          <w:rFonts w:ascii="Arial" w:hAnsi="Arial" w:cs="Arial"/>
          <w:b/>
          <w:bCs/>
          <w:sz w:val="24"/>
        </w:rPr>
        <w:t>3</w:t>
      </w:r>
      <w:r w:rsidR="00D60BEE">
        <w:rPr>
          <w:rFonts w:ascii="Arial" w:hAnsi="Arial" w:cs="Arial"/>
          <w:b/>
          <w:bCs/>
          <w:sz w:val="24"/>
        </w:rPr>
        <w:t>.</w:t>
      </w:r>
      <w:r w:rsidR="00B80B94">
        <w:rPr>
          <w:rFonts w:ascii="Arial" w:hAnsi="Arial" w:cs="Arial"/>
          <w:b/>
          <w:bCs/>
          <w:sz w:val="24"/>
        </w:rPr>
        <w:t>2</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B67D17">
        <w:rPr>
          <w:rFonts w:ascii="Times New Roman" w:eastAsia="宋体" w:hAnsi="Times New Roman"/>
          <w:color w:val="000000"/>
          <w:sz w:val="21"/>
          <w:szCs w:val="22"/>
          <w:lang w:eastAsia="zh-CN"/>
        </w:rPr>
        <w:t>6</w:t>
      </w:r>
      <w:r w:rsidR="00C01285">
        <w:rPr>
          <w:rFonts w:ascii="Times New Roman" w:eastAsia="宋体" w:hAnsi="Times New Roman"/>
          <w:color w:val="000000"/>
          <w:sz w:val="21"/>
          <w:szCs w:val="22"/>
          <w:lang w:eastAsia="zh-CN"/>
        </w:rPr>
        <w:t>bis e-</w:t>
      </w:r>
      <w:r>
        <w:rPr>
          <w:rFonts w:ascii="Times New Roman" w:eastAsia="宋体" w:hAnsi="Times New Roman"/>
          <w:color w:val="000000"/>
          <w:sz w:val="21"/>
          <w:szCs w:val="22"/>
          <w:lang w:eastAsia="zh-CN"/>
        </w:rPr>
        <w:t>meeting, the efficient activation and de-activation mechanism for SCell was heatedly discussed. Good progress was achieved especially for the temporary RS triggering command. The following agreements were achieved during last meeting:</w:t>
      </w:r>
      <w:r w:rsidR="00EE3C2E">
        <w:rPr>
          <w:rFonts w:ascii="Times New Roman" w:eastAsia="宋体" w:hAnsi="Times New Roman"/>
          <w:color w:val="000000"/>
          <w:sz w:val="21"/>
          <w:szCs w:val="22"/>
          <w:lang w:eastAsia="zh-CN"/>
        </w:rPr>
        <w:fldChar w:fldCharType="begin"/>
      </w:r>
      <w:r w:rsidR="00EE3C2E">
        <w:rPr>
          <w:rFonts w:ascii="Times New Roman" w:eastAsia="宋体" w:hAnsi="Times New Roman"/>
          <w:color w:val="000000"/>
          <w:sz w:val="21"/>
          <w:szCs w:val="22"/>
          <w:lang w:eastAsia="zh-CN"/>
        </w:rPr>
        <w:instrText xml:space="preserve"> REF _Ref86675198 \r \h </w:instrText>
      </w:r>
      <w:r w:rsidR="00EE3C2E">
        <w:rPr>
          <w:rFonts w:ascii="Times New Roman" w:eastAsia="宋体" w:hAnsi="Times New Roman"/>
          <w:color w:val="000000"/>
          <w:sz w:val="21"/>
          <w:szCs w:val="22"/>
          <w:lang w:eastAsia="zh-CN"/>
        </w:rPr>
      </w:r>
      <w:r w:rsidR="00EE3C2E">
        <w:rPr>
          <w:rFonts w:ascii="Times New Roman" w:eastAsia="宋体" w:hAnsi="Times New Roman"/>
          <w:color w:val="000000"/>
          <w:sz w:val="21"/>
          <w:szCs w:val="22"/>
          <w:lang w:eastAsia="zh-CN"/>
        </w:rPr>
        <w:fldChar w:fldCharType="separate"/>
      </w:r>
      <w:r w:rsidR="00EE3C2E">
        <w:rPr>
          <w:rFonts w:ascii="Times New Roman" w:eastAsia="宋体" w:hAnsi="Times New Roman"/>
          <w:color w:val="000000"/>
          <w:sz w:val="21"/>
          <w:szCs w:val="22"/>
          <w:lang w:eastAsia="zh-CN"/>
        </w:rPr>
        <w:t>[1]</w:t>
      </w:r>
      <w:r w:rsidR="00EE3C2E">
        <w:rPr>
          <w:rFonts w:ascii="Times New Roman" w:eastAsia="宋体" w:hAnsi="Times New Roman"/>
          <w:color w:val="000000"/>
          <w:sz w:val="21"/>
          <w:szCs w:val="22"/>
          <w:lang w:eastAsia="zh-CN"/>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5A6FE4">
        <w:tc>
          <w:tcPr>
            <w:tcW w:w="9631" w:type="dxa"/>
            <w:shd w:val="clear" w:color="auto" w:fill="auto"/>
          </w:tcPr>
          <w:p w:rsidR="00C01285" w:rsidRPr="00063028" w:rsidRDefault="00C01285" w:rsidP="00C01285">
            <w:pPr>
              <w:rPr>
                <w:rFonts w:ascii="Times New Roman" w:eastAsia="等线" w:hAnsi="Times New Roman"/>
                <w:sz w:val="21"/>
                <w:szCs w:val="21"/>
                <w:highlight w:val="green"/>
                <w:lang w:eastAsia="zh-CN"/>
              </w:rPr>
            </w:pPr>
            <w:r w:rsidRPr="00063028">
              <w:rPr>
                <w:rFonts w:ascii="Times New Roman" w:eastAsia="等线" w:hAnsi="Times New Roman"/>
                <w:sz w:val="21"/>
                <w:szCs w:val="21"/>
                <w:highlight w:val="green"/>
                <w:lang w:eastAsia="zh-CN"/>
              </w:rPr>
              <w:t>Agreement</w:t>
            </w:r>
          </w:p>
          <w:p w:rsidR="00C01285" w:rsidRPr="00063028" w:rsidRDefault="00C01285" w:rsidP="00C01285">
            <w:pPr>
              <w:numPr>
                <w:ilvl w:val="0"/>
                <w:numId w:val="33"/>
              </w:numPr>
              <w:rPr>
                <w:rFonts w:ascii="Times New Roman" w:eastAsia="等线" w:hAnsi="Times New Roman"/>
                <w:sz w:val="21"/>
                <w:szCs w:val="21"/>
                <w:lang w:eastAsia="zh-CN"/>
              </w:rPr>
            </w:pPr>
            <w:r w:rsidRPr="00063028">
              <w:rPr>
                <w:rFonts w:ascii="Times New Roman" w:eastAsia="等线" w:hAnsi="Times New Roman"/>
                <w:sz w:val="21"/>
                <w:szCs w:val="21"/>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rsidR="00C01285" w:rsidRPr="00063028" w:rsidRDefault="00C01285" w:rsidP="00C01285">
            <w:pPr>
              <w:numPr>
                <w:ilvl w:val="0"/>
                <w:numId w:val="33"/>
              </w:numPr>
              <w:rPr>
                <w:rFonts w:ascii="Times New Roman" w:eastAsia="等线" w:hAnsi="Times New Roman"/>
                <w:sz w:val="21"/>
                <w:szCs w:val="21"/>
                <w:lang w:eastAsia="zh-CN"/>
              </w:rPr>
            </w:pPr>
            <w:r w:rsidRPr="00063028">
              <w:rPr>
                <w:rFonts w:ascii="Times New Roman" w:eastAsia="等线" w:hAnsi="Times New Roman"/>
                <w:sz w:val="21"/>
                <w:szCs w:val="21"/>
                <w:lang w:eastAsia="zh-CN"/>
              </w:rPr>
              <w:t>Send LS to ask RAN2 to consider the following alternatives and finalize the MAC-CE or RRC signalling design, including parameters.</w:t>
            </w:r>
          </w:p>
          <w:p w:rsidR="00C01285" w:rsidRPr="00063028" w:rsidRDefault="00C01285" w:rsidP="00C01285">
            <w:pPr>
              <w:numPr>
                <w:ilvl w:val="0"/>
                <w:numId w:val="33"/>
              </w:numPr>
              <w:rPr>
                <w:rFonts w:ascii="Times New Roman" w:eastAsia="等线" w:hAnsi="Times New Roman"/>
                <w:sz w:val="21"/>
                <w:szCs w:val="21"/>
                <w:lang w:eastAsia="zh-CN"/>
              </w:rPr>
            </w:pPr>
            <w:r w:rsidRPr="00063028">
              <w:rPr>
                <w:rFonts w:ascii="Times New Roman" w:eastAsia="等线" w:hAnsi="Times New Roman"/>
                <w:sz w:val="21"/>
                <w:szCs w:val="21"/>
                <w:lang w:eastAsia="zh-CN"/>
              </w:rPr>
              <w:t>RAN1 only needs to focus on RRC parameters examples, if needed.</w:t>
            </w:r>
          </w:p>
          <w:p w:rsidR="00C01285" w:rsidRPr="00063028" w:rsidRDefault="00C01285" w:rsidP="00C01285">
            <w:pPr>
              <w:numPr>
                <w:ilvl w:val="0"/>
                <w:numId w:val="33"/>
              </w:numPr>
              <w:rPr>
                <w:rFonts w:ascii="Times New Roman" w:eastAsia="等线" w:hAnsi="Times New Roman"/>
                <w:strike/>
                <w:sz w:val="21"/>
                <w:szCs w:val="21"/>
                <w:lang w:eastAsia="zh-CN"/>
              </w:rPr>
            </w:pPr>
            <w:r w:rsidRPr="00063028">
              <w:rPr>
                <w:rFonts w:ascii="Times New Roman" w:eastAsia="等线" w:hAnsi="Times New Roman"/>
                <w:strike/>
                <w:sz w:val="21"/>
                <w:szCs w:val="21"/>
                <w:lang w:eastAsia="zh-CN"/>
              </w:rPr>
              <w:t>List of RAN1 endorsed RRC parameters for this issue will not be sent to RAN2</w:t>
            </w:r>
          </w:p>
          <w:p w:rsidR="00C01285" w:rsidRPr="00063028" w:rsidRDefault="00C01285" w:rsidP="00C01285">
            <w:pPr>
              <w:ind w:left="420"/>
              <w:rPr>
                <w:rFonts w:ascii="Times New Roman" w:eastAsia="等线" w:hAnsi="Times New Roman"/>
                <w:sz w:val="21"/>
                <w:szCs w:val="21"/>
                <w:lang w:eastAsia="zh-CN"/>
              </w:rPr>
            </w:pPr>
          </w:p>
          <w:p w:rsidR="00C01285" w:rsidRPr="00063028" w:rsidRDefault="00C01285" w:rsidP="00C01285">
            <w:pPr>
              <w:overflowPunct w:val="0"/>
              <w:autoSpaceDE w:val="0"/>
              <w:autoSpaceDN w:val="0"/>
              <w:adjustRightInd w:val="0"/>
              <w:snapToGrid w:val="0"/>
              <w:spacing w:after="180" w:line="259" w:lineRule="auto"/>
              <w:contextualSpacing/>
              <w:textAlignment w:val="baseline"/>
              <w:rPr>
                <w:rFonts w:ascii="Times New Roman" w:hAnsi="Times New Roman"/>
                <w:iCs/>
                <w:sz w:val="21"/>
                <w:szCs w:val="21"/>
                <w:lang w:eastAsia="ja-JP"/>
              </w:rPr>
            </w:pPr>
            <w:r w:rsidRPr="00063028">
              <w:rPr>
                <w:rFonts w:ascii="Times New Roman" w:hAnsi="Times New Roman"/>
                <w:iCs/>
                <w:sz w:val="21"/>
                <w:szCs w:val="21"/>
                <w:lang w:eastAsia="ja-JP"/>
              </w:rPr>
              <w:t xml:space="preserve">Alt 1: Bitmap approach in MAC-CE </w:t>
            </w:r>
          </w:p>
          <w:p w:rsidR="00C01285" w:rsidRPr="00063028" w:rsidRDefault="00C01285" w:rsidP="00C01285">
            <w:pPr>
              <w:numPr>
                <w:ilvl w:val="0"/>
                <w:numId w:val="32"/>
              </w:numPr>
              <w:overflowPunct w:val="0"/>
              <w:autoSpaceDE w:val="0"/>
              <w:autoSpaceDN w:val="0"/>
              <w:adjustRightInd w:val="0"/>
              <w:snapToGrid w:val="0"/>
              <w:spacing w:after="180" w:line="259" w:lineRule="auto"/>
              <w:contextualSpacing/>
              <w:textAlignment w:val="baseline"/>
              <w:rPr>
                <w:rFonts w:ascii="Times New Roman" w:hAnsi="Times New Roman"/>
                <w:sz w:val="21"/>
                <w:szCs w:val="21"/>
              </w:rPr>
            </w:pPr>
            <w:r w:rsidRPr="00063028">
              <w:rPr>
                <w:rFonts w:ascii="Times New Roman" w:hAnsi="Times New Roman"/>
                <w:sz w:val="21"/>
                <w:szCs w:val="21"/>
              </w:rPr>
              <w:t>Every Z-bit block in the bitmap corresponds to a SCell, Z&gt;=0</w:t>
            </w:r>
          </w:p>
          <w:p w:rsidR="00C01285" w:rsidRPr="00063028" w:rsidRDefault="00C01285" w:rsidP="00C01285">
            <w:pPr>
              <w:numPr>
                <w:ilvl w:val="0"/>
                <w:numId w:val="32"/>
              </w:numPr>
              <w:overflowPunct w:val="0"/>
              <w:autoSpaceDE w:val="0"/>
              <w:autoSpaceDN w:val="0"/>
              <w:adjustRightInd w:val="0"/>
              <w:snapToGrid w:val="0"/>
              <w:spacing w:after="180" w:line="259" w:lineRule="auto"/>
              <w:contextualSpacing/>
              <w:textAlignment w:val="baseline"/>
              <w:rPr>
                <w:rFonts w:ascii="Times New Roman" w:hAnsi="Times New Roman"/>
                <w:sz w:val="21"/>
                <w:szCs w:val="21"/>
              </w:rPr>
            </w:pPr>
            <w:r w:rsidRPr="00063028">
              <w:rPr>
                <w:rFonts w:ascii="Times New Roman" w:hAnsi="Times New Roman"/>
                <w:sz w:val="21"/>
                <w:szCs w:val="21"/>
              </w:rPr>
              <w:t>A Z-bit block indicates the temporary RS [configuration index], and a value zero indicated by the bit block means no RS resource transmitted.</w:t>
            </w:r>
          </w:p>
          <w:p w:rsidR="00C01285" w:rsidRPr="00063028" w:rsidRDefault="00C01285" w:rsidP="00C01285">
            <w:pPr>
              <w:numPr>
                <w:ilvl w:val="0"/>
                <w:numId w:val="32"/>
              </w:numPr>
              <w:overflowPunct w:val="0"/>
              <w:autoSpaceDE w:val="0"/>
              <w:autoSpaceDN w:val="0"/>
              <w:adjustRightInd w:val="0"/>
              <w:snapToGrid w:val="0"/>
              <w:spacing w:after="180" w:line="259" w:lineRule="auto"/>
              <w:contextualSpacing/>
              <w:textAlignment w:val="baseline"/>
              <w:rPr>
                <w:rFonts w:ascii="Times New Roman" w:hAnsi="Times New Roman"/>
                <w:sz w:val="21"/>
                <w:szCs w:val="21"/>
              </w:rPr>
            </w:pPr>
            <w:r w:rsidRPr="00063028">
              <w:rPr>
                <w:rFonts w:ascii="Times New Roman" w:hAnsi="Times New Roman"/>
                <w:sz w:val="21"/>
                <w:szCs w:val="21"/>
              </w:rPr>
              <w:t>The to-be-activated SCell is indicated via the C values in the legacy SCell activation/de-activation MAC CE or in the new MAC-CE</w:t>
            </w:r>
          </w:p>
          <w:p w:rsidR="00C01285" w:rsidRPr="00063028" w:rsidRDefault="00C01285" w:rsidP="00C01285">
            <w:pPr>
              <w:overflowPunct w:val="0"/>
              <w:autoSpaceDE w:val="0"/>
              <w:autoSpaceDN w:val="0"/>
              <w:adjustRightInd w:val="0"/>
              <w:snapToGrid w:val="0"/>
              <w:spacing w:after="180" w:line="259" w:lineRule="auto"/>
              <w:contextualSpacing/>
              <w:textAlignment w:val="baseline"/>
              <w:rPr>
                <w:rFonts w:ascii="Times New Roman" w:hAnsi="Times New Roman"/>
                <w:iCs/>
                <w:sz w:val="21"/>
                <w:szCs w:val="21"/>
                <w:lang w:eastAsia="ja-JP"/>
              </w:rPr>
            </w:pPr>
            <w:r w:rsidRPr="00063028">
              <w:rPr>
                <w:rFonts w:ascii="Times New Roman" w:hAnsi="Times New Roman"/>
                <w:iCs/>
                <w:sz w:val="21"/>
                <w:szCs w:val="21"/>
                <w:lang w:eastAsia="ja-JP"/>
              </w:rPr>
              <w:t>Alt 2: Reuse A-TRS triggering framework</w:t>
            </w:r>
          </w:p>
          <w:p w:rsidR="00C01285" w:rsidRPr="00063028" w:rsidRDefault="00C01285" w:rsidP="00C01285">
            <w:pPr>
              <w:numPr>
                <w:ilvl w:val="0"/>
                <w:numId w:val="32"/>
              </w:numPr>
              <w:overflowPunct w:val="0"/>
              <w:autoSpaceDE w:val="0"/>
              <w:autoSpaceDN w:val="0"/>
              <w:adjustRightInd w:val="0"/>
              <w:snapToGrid w:val="0"/>
              <w:spacing w:after="180" w:line="259" w:lineRule="auto"/>
              <w:contextualSpacing/>
              <w:textAlignment w:val="baseline"/>
              <w:rPr>
                <w:rFonts w:ascii="Times New Roman" w:hAnsi="Times New Roman"/>
                <w:sz w:val="21"/>
                <w:szCs w:val="21"/>
              </w:rPr>
            </w:pPr>
            <w:r w:rsidRPr="00063028">
              <w:rPr>
                <w:rFonts w:ascii="Times New Roman" w:hAnsi="Times New Roman"/>
                <w:sz w:val="21"/>
                <w:szCs w:val="21"/>
              </w:rPr>
              <w:t>A trigger state is indicated by the MAC-CE explicitly</w:t>
            </w:r>
          </w:p>
          <w:p w:rsidR="00C01285" w:rsidRPr="00063028" w:rsidRDefault="00C01285" w:rsidP="00C01285">
            <w:pPr>
              <w:numPr>
                <w:ilvl w:val="0"/>
                <w:numId w:val="32"/>
              </w:numPr>
              <w:overflowPunct w:val="0"/>
              <w:autoSpaceDE w:val="0"/>
              <w:autoSpaceDN w:val="0"/>
              <w:adjustRightInd w:val="0"/>
              <w:snapToGrid w:val="0"/>
              <w:spacing w:after="180" w:line="259" w:lineRule="auto"/>
              <w:contextualSpacing/>
              <w:textAlignment w:val="baseline"/>
              <w:rPr>
                <w:rFonts w:ascii="Times New Roman" w:hAnsi="Times New Roman"/>
                <w:sz w:val="21"/>
                <w:szCs w:val="21"/>
              </w:rPr>
            </w:pPr>
            <w:r w:rsidRPr="00063028">
              <w:rPr>
                <w:rFonts w:ascii="Times New Roman" w:hAnsi="Times New Roman"/>
                <w:sz w:val="21"/>
                <w:szCs w:val="21"/>
              </w:rPr>
              <w:t>The association between a trigger state and temporary RS for one or multiple SCells is configured by RRC according Rel-16 A-TRS triggering framework</w:t>
            </w:r>
          </w:p>
          <w:p w:rsidR="00C01285" w:rsidRPr="00063028" w:rsidRDefault="00C01285" w:rsidP="00C01285">
            <w:pPr>
              <w:numPr>
                <w:ilvl w:val="0"/>
                <w:numId w:val="32"/>
              </w:numPr>
              <w:overflowPunct w:val="0"/>
              <w:autoSpaceDE w:val="0"/>
              <w:autoSpaceDN w:val="0"/>
              <w:adjustRightInd w:val="0"/>
              <w:snapToGrid w:val="0"/>
              <w:spacing w:after="180" w:line="259" w:lineRule="auto"/>
              <w:contextualSpacing/>
              <w:textAlignment w:val="baseline"/>
              <w:rPr>
                <w:rFonts w:ascii="Times New Roman" w:hAnsi="Times New Roman"/>
                <w:sz w:val="21"/>
                <w:szCs w:val="21"/>
              </w:rPr>
            </w:pPr>
            <w:r w:rsidRPr="00063028">
              <w:rPr>
                <w:rFonts w:ascii="Times New Roman" w:hAnsi="Times New Roman"/>
                <w:sz w:val="21"/>
                <w:szCs w:val="21"/>
              </w:rPr>
              <w:t>FFS: The value zero of the MAC-CE indication means no temporary RS is triggered by the MAC-CE for all to-be-activated SCells</w:t>
            </w:r>
          </w:p>
          <w:p w:rsidR="00C01285" w:rsidRPr="001B7CD9" w:rsidRDefault="00C01285" w:rsidP="00C01285">
            <w:pPr>
              <w:overflowPunct w:val="0"/>
              <w:autoSpaceDE w:val="0"/>
              <w:autoSpaceDN w:val="0"/>
              <w:adjustRightInd w:val="0"/>
              <w:snapToGrid w:val="0"/>
              <w:spacing w:after="180" w:line="259" w:lineRule="auto"/>
              <w:ind w:left="720"/>
              <w:contextualSpacing/>
              <w:textAlignment w:val="baseline"/>
            </w:pPr>
          </w:p>
          <w:p w:rsidR="00C01285" w:rsidRPr="00063028" w:rsidRDefault="00C01285" w:rsidP="00C01285">
            <w:pPr>
              <w:rPr>
                <w:rFonts w:ascii="Times New Roman" w:eastAsia="Microsoft YaHei UI" w:hAnsi="Times New Roman"/>
                <w:color w:val="000000"/>
                <w:sz w:val="21"/>
                <w:szCs w:val="21"/>
                <w:lang w:val="en-US" w:eastAsia="ko-KR"/>
              </w:rPr>
            </w:pPr>
            <w:r w:rsidRPr="00063028">
              <w:rPr>
                <w:rFonts w:ascii="Times New Roman" w:eastAsia="等线" w:hAnsi="Times New Roman"/>
                <w:color w:val="000000"/>
                <w:sz w:val="21"/>
                <w:szCs w:val="21"/>
                <w:highlight w:val="green"/>
                <w:lang w:eastAsia="zh-CN"/>
              </w:rPr>
              <w:t>Agreement</w:t>
            </w:r>
          </w:p>
          <w:p w:rsidR="00C01285" w:rsidRPr="00063028" w:rsidRDefault="00C01285" w:rsidP="00063028">
            <w:pPr>
              <w:spacing w:beforeLines="50" w:before="120"/>
              <w:ind w:left="0" w:firstLine="0"/>
              <w:jc w:val="both"/>
              <w:rPr>
                <w:rFonts w:ascii="Times New Roman" w:eastAsia="宋体" w:hAnsi="Times New Roman"/>
                <w:color w:val="000000"/>
                <w:sz w:val="21"/>
                <w:szCs w:val="21"/>
                <w:lang w:eastAsia="zh-CN"/>
              </w:rPr>
            </w:pPr>
            <w:r w:rsidRPr="00063028">
              <w:rPr>
                <w:rFonts w:ascii="Times New Roman" w:eastAsia="宋体" w:hAnsi="Times New Roman"/>
                <w:color w:val="000000"/>
                <w:sz w:val="21"/>
                <w:szCs w:val="21"/>
                <w:lang w:eastAsia="zh-CN"/>
              </w:rPr>
              <w:t>The detailed signaling structure of the triggering MAC-CE(s) including the down-selection between the following options is left to RAN2 to decide:</w:t>
            </w:r>
          </w:p>
          <w:p w:rsidR="00C01285" w:rsidRPr="00063028" w:rsidRDefault="00C01285" w:rsidP="00C01285">
            <w:pPr>
              <w:ind w:hanging="420"/>
              <w:rPr>
                <w:rFonts w:ascii="Times New Roman" w:eastAsia="Microsoft YaHei UI" w:hAnsi="Times New Roman"/>
                <w:color w:val="000000"/>
                <w:sz w:val="21"/>
                <w:szCs w:val="21"/>
              </w:rPr>
            </w:pPr>
            <w:r w:rsidRPr="00063028">
              <w:rPr>
                <w:rFonts w:ascii="Times New Roman" w:eastAsia="Microsoft YaHei UI" w:hAnsi="Times New Roman"/>
                <w:color w:val="000000"/>
                <w:sz w:val="21"/>
                <w:szCs w:val="21"/>
              </w:rPr>
              <w:t>         Opt. 1: One new MAC CE for both SCell activation triggering and corresponding temporary RS triggering</w:t>
            </w:r>
          </w:p>
          <w:p w:rsidR="00C01285" w:rsidRPr="00063028" w:rsidRDefault="00C01285" w:rsidP="00C01285">
            <w:pPr>
              <w:ind w:hanging="420"/>
              <w:rPr>
                <w:rFonts w:ascii="Times New Roman" w:eastAsia="Microsoft YaHei UI" w:hAnsi="Times New Roman"/>
                <w:color w:val="000000"/>
                <w:sz w:val="21"/>
                <w:szCs w:val="21"/>
              </w:rPr>
            </w:pPr>
            <w:r w:rsidRPr="00063028">
              <w:rPr>
                <w:rFonts w:ascii="Times New Roman" w:eastAsia="Microsoft YaHei UI" w:hAnsi="Times New Roman"/>
                <w:color w:val="000000"/>
                <w:sz w:val="21"/>
                <w:szCs w:val="21"/>
              </w:rPr>
              <w:t>         Opt. 2: One R15/16 SCell activation MAC CE for SCell activation triggering and one new MAC CE (in the same PDSCH) for corresponding temporary RS triggering</w:t>
            </w:r>
          </w:p>
          <w:p w:rsidR="00C01285" w:rsidRDefault="00C01285" w:rsidP="00C01285">
            <w:pPr>
              <w:rPr>
                <w:rFonts w:eastAsia="Microsoft YaHei UI" w:cs="Times"/>
                <w:color w:val="000000"/>
                <w:szCs w:val="20"/>
              </w:rPr>
            </w:pPr>
            <w:r>
              <w:rPr>
                <w:rFonts w:ascii="Calibri" w:eastAsia="Gulim" w:hAnsi="Calibri" w:cs="Calibri"/>
                <w:color w:val="1F497D"/>
                <w:sz w:val="21"/>
                <w:szCs w:val="21"/>
                <w:lang w:eastAsia="zh-CN"/>
              </w:rPr>
              <w:t> </w:t>
            </w:r>
            <w:r>
              <w:rPr>
                <w:rFonts w:eastAsia="Microsoft YaHei UI" w:cs="Times"/>
                <w:color w:val="000000"/>
                <w:szCs w:val="20"/>
                <w:shd w:val="clear" w:color="auto" w:fill="00FF00"/>
              </w:rPr>
              <w:t>Agreement</w:t>
            </w:r>
          </w:p>
          <w:p w:rsidR="003A37DC" w:rsidRPr="005A6FE4" w:rsidRDefault="00C01285" w:rsidP="00063028">
            <w:pPr>
              <w:spacing w:beforeLines="50" w:before="120"/>
              <w:ind w:left="0" w:firstLine="0"/>
              <w:jc w:val="both"/>
              <w:rPr>
                <w:rFonts w:eastAsia="Microsoft YaHei UI" w:cs="Times"/>
                <w:color w:val="000000"/>
                <w:szCs w:val="20"/>
              </w:rPr>
            </w:pPr>
            <w:r w:rsidRPr="00063028">
              <w:rPr>
                <w:rFonts w:ascii="Times New Roman" w:eastAsia="宋体" w:hAnsi="Times New Roman"/>
                <w:color w:val="000000"/>
                <w:sz w:val="21"/>
                <w:szCs w:val="22"/>
                <w:lang w:eastAsia="zh-CN"/>
              </w:rPr>
              <w:t>If two temporary RS bursts are configured, both bursts share the same antenna port index, OFDM symbol location and PRB location of CSI-RS resources in a slot or CSI-RS resources in two consecutive slots.</w:t>
            </w:r>
          </w:p>
        </w:tc>
      </w:tr>
    </w:tbl>
    <w:p w:rsidR="000E4601" w:rsidRPr="00D1546C" w:rsidRDefault="000E4601" w:rsidP="00D1546C">
      <w:pPr>
        <w:spacing w:beforeLines="50" w:before="120"/>
        <w:ind w:left="0" w:firstLine="0"/>
        <w:jc w:val="both"/>
        <w:rPr>
          <w:rFonts w:ascii="Times New Roman" w:eastAsia="宋体" w:hAnsi="Times New Roman"/>
          <w:color w:val="000000"/>
          <w:sz w:val="21"/>
          <w:szCs w:val="22"/>
          <w:lang w:eastAsia="zh-CN"/>
        </w:rPr>
      </w:pPr>
      <w:r w:rsidRPr="00D1546C">
        <w:rPr>
          <w:rFonts w:ascii="Times New Roman" w:eastAsia="宋体" w:hAnsi="Times New Roman" w:hint="eastAsia"/>
          <w:color w:val="000000"/>
          <w:sz w:val="21"/>
          <w:szCs w:val="22"/>
          <w:lang w:eastAsia="zh-CN"/>
        </w:rPr>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4F304C">
        <w:rPr>
          <w:rFonts w:ascii="Times New Roman" w:eastAsia="宋体" w:hAnsi="Times New Roman"/>
          <w:color w:val="000000"/>
          <w:sz w:val="21"/>
          <w:szCs w:val="22"/>
          <w:lang w:eastAsia="zh-CN"/>
        </w:rPr>
        <w:t xml:space="preserve"> remaining issues of</w:t>
      </w:r>
      <w:r w:rsidR="00DD0FCC" w:rsidRPr="00D1546C">
        <w:rPr>
          <w:rFonts w:ascii="Times New Roman" w:eastAsia="宋体" w:hAnsi="Times New Roman"/>
          <w:color w:val="000000"/>
          <w:sz w:val="21"/>
          <w:szCs w:val="22"/>
          <w:lang w:eastAsia="zh-CN"/>
        </w:rPr>
        <w:t xml:space="preserve"> </w:t>
      </w:r>
      <w:r w:rsidR="00830682">
        <w:rPr>
          <w:rFonts w:ascii="Times New Roman" w:eastAsia="宋体" w:hAnsi="Times New Roman"/>
          <w:color w:val="000000"/>
          <w:sz w:val="21"/>
          <w:szCs w:val="22"/>
          <w:lang w:eastAsia="zh-CN"/>
        </w:rPr>
        <w:t>efficient SCell activation/de-activation</w:t>
      </w:r>
      <w:r w:rsidR="00DD0FCC" w:rsidRPr="00D1546C">
        <w:rPr>
          <w:rFonts w:ascii="Times New Roman" w:eastAsia="宋体" w:hAnsi="Times New Roman"/>
          <w:color w:val="000000"/>
          <w:sz w:val="21"/>
          <w:szCs w:val="22"/>
          <w:lang w:eastAsia="zh-CN"/>
        </w:rPr>
        <w:t xml:space="preserve">. </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B84B0C" w:rsidRDefault="00B84B0C" w:rsidP="006D0F88">
      <w:pPr>
        <w:spacing w:beforeLines="50" w:before="120"/>
        <w:ind w:left="0" w:firstLine="0"/>
        <w:jc w:val="both"/>
        <w:rPr>
          <w:rFonts w:ascii="Times New Roman" w:eastAsia="宋体" w:hAnsi="Times New Roman"/>
          <w:b/>
          <w:color w:val="000000"/>
          <w:sz w:val="21"/>
          <w:szCs w:val="22"/>
          <w:lang w:eastAsia="zh-CN"/>
        </w:rPr>
      </w:pPr>
    </w:p>
    <w:p w:rsidR="00B84B0C" w:rsidRDefault="00B84B0C" w:rsidP="006D0F88">
      <w:pPr>
        <w:spacing w:beforeLines="50" w:before="120"/>
        <w:ind w:left="0" w:firstLine="0"/>
        <w:jc w:val="both"/>
        <w:rPr>
          <w:rFonts w:ascii="Times New Roman" w:eastAsia="宋体" w:hAnsi="Times New Roman"/>
          <w:color w:val="000000"/>
          <w:sz w:val="21"/>
          <w:szCs w:val="22"/>
          <w:lang w:eastAsia="zh-CN"/>
        </w:rPr>
      </w:pPr>
      <w:r w:rsidRPr="0080294B">
        <w:rPr>
          <w:rFonts w:ascii="Times New Roman" w:eastAsia="宋体" w:hAnsi="Times New Roman"/>
          <w:color w:val="000000"/>
          <w:sz w:val="21"/>
          <w:szCs w:val="22"/>
          <w:lang w:eastAsia="zh-CN"/>
        </w:rPr>
        <w:lastRenderedPageBreak/>
        <w:t>In RAN1#10</w:t>
      </w:r>
      <w:r w:rsidR="0080294B" w:rsidRPr="0080294B">
        <w:rPr>
          <w:rFonts w:ascii="Times New Roman" w:eastAsia="宋体" w:hAnsi="Times New Roman"/>
          <w:color w:val="000000"/>
          <w:sz w:val="21"/>
          <w:szCs w:val="22"/>
          <w:lang w:eastAsia="zh-CN"/>
        </w:rPr>
        <w:t xml:space="preserve">4e meeting, </w:t>
      </w:r>
      <w:r w:rsidR="0080294B">
        <w:rPr>
          <w:rFonts w:ascii="Times New Roman" w:eastAsia="宋体" w:hAnsi="Times New Roman"/>
          <w:color w:val="000000"/>
          <w:sz w:val="21"/>
          <w:szCs w:val="22"/>
          <w:lang w:eastAsia="zh-CN"/>
        </w:rPr>
        <w:t>the following working assumption is achieved</w:t>
      </w:r>
      <w:r w:rsidR="00663693">
        <w:rPr>
          <w:rFonts w:ascii="Times New Roman" w:eastAsia="宋体" w:hAnsi="Times New Roman"/>
          <w:color w:val="000000"/>
          <w:sz w:val="21"/>
          <w:szCs w:val="22"/>
          <w:lang w:eastAsia="zh-CN"/>
        </w:rPr>
        <w:t>. It was further discussed in the last meeting whether an updated version with incorporating P-CSI-RS should be adopted without any consensus.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A7D5E" w:rsidRPr="00E879F7" w:rsidTr="00E879F7">
        <w:tc>
          <w:tcPr>
            <w:tcW w:w="9857" w:type="dxa"/>
            <w:shd w:val="clear" w:color="auto" w:fill="auto"/>
          </w:tcPr>
          <w:p w:rsidR="00CA7D5E" w:rsidRPr="00E879F7" w:rsidRDefault="00CA7D5E" w:rsidP="0080294B">
            <w:pPr>
              <w:rPr>
                <w:rFonts w:ascii="Times New Roman" w:hAnsi="Times New Roman"/>
                <w:bCs/>
                <w:iCs/>
                <w:sz w:val="21"/>
                <w:szCs w:val="20"/>
                <w:highlight w:val="darkYellow"/>
              </w:rPr>
            </w:pPr>
            <w:r w:rsidRPr="00E879F7">
              <w:rPr>
                <w:rFonts w:ascii="Times New Roman" w:hAnsi="Times New Roman"/>
                <w:bCs/>
                <w:iCs/>
                <w:sz w:val="21"/>
                <w:szCs w:val="20"/>
                <w:highlight w:val="darkYellow"/>
              </w:rPr>
              <w:t>Working Assumption</w:t>
            </w:r>
          </w:p>
          <w:p w:rsidR="00CA7D5E" w:rsidRPr="005A6FE4" w:rsidRDefault="00CA7D5E" w:rsidP="005A6FE4">
            <w:pPr>
              <w:spacing w:beforeLines="50" w:before="120"/>
              <w:ind w:left="0" w:firstLine="0"/>
              <w:jc w:val="both"/>
              <w:rPr>
                <w:rFonts w:ascii="Times New Roman" w:eastAsia="宋体" w:hAnsi="Times New Roman"/>
                <w:color w:val="000000"/>
                <w:sz w:val="21"/>
                <w:szCs w:val="22"/>
                <w:lang w:eastAsia="zh-CN"/>
              </w:rPr>
            </w:pPr>
            <w:r w:rsidRPr="005A6FE4">
              <w:rPr>
                <w:rFonts w:ascii="Times New Roman" w:eastAsia="宋体" w:hAnsi="Times New Roman"/>
                <w:color w:val="000000"/>
                <w:sz w:val="21"/>
                <w:szCs w:val="22"/>
                <w:lang w:eastAsia="zh-CN"/>
              </w:rPr>
              <w:t>For efficient SCell activation with assistance of temporary RS, a SSB of the to-be-activated SCell can be indicated as a QCL source for the temporary RS in case of known SCell</w:t>
            </w:r>
            <w:r w:rsidR="00063028">
              <w:rPr>
                <w:rFonts w:ascii="Times New Roman" w:eastAsia="宋体" w:hAnsi="Times New Roman"/>
                <w:color w:val="000000"/>
                <w:sz w:val="21"/>
                <w:szCs w:val="22"/>
                <w:lang w:eastAsia="zh-CN"/>
              </w:rPr>
              <w:t xml:space="preserve">  </w:t>
            </w:r>
          </w:p>
          <w:p w:rsidR="00CA7D5E" w:rsidRPr="00E879F7" w:rsidRDefault="00CA7D5E" w:rsidP="00E879F7">
            <w:pPr>
              <w:numPr>
                <w:ilvl w:val="0"/>
                <w:numId w:val="18"/>
              </w:numPr>
              <w:autoSpaceDE w:val="0"/>
              <w:autoSpaceDN w:val="0"/>
              <w:snapToGrid w:val="0"/>
              <w:jc w:val="both"/>
              <w:rPr>
                <w:rFonts w:ascii="Times New Roman" w:eastAsia="Times New Roman" w:hAnsi="Times New Roman"/>
                <w:iCs/>
                <w:sz w:val="21"/>
                <w:szCs w:val="20"/>
              </w:rPr>
            </w:pPr>
            <w:r w:rsidRPr="00E879F7">
              <w:rPr>
                <w:rFonts w:ascii="Times New Roman" w:eastAsia="Times New Roman" w:hAnsi="Times New Roman"/>
                <w:iCs/>
                <w:sz w:val="21"/>
                <w:szCs w:val="20"/>
              </w:rPr>
              <w:t>FFS: QCL type</w:t>
            </w:r>
          </w:p>
          <w:p w:rsidR="00CA7D5E" w:rsidRPr="00E879F7" w:rsidRDefault="00CA7D5E" w:rsidP="00E879F7">
            <w:pPr>
              <w:numPr>
                <w:ilvl w:val="0"/>
                <w:numId w:val="18"/>
              </w:numPr>
              <w:autoSpaceDE w:val="0"/>
              <w:autoSpaceDN w:val="0"/>
              <w:snapToGrid w:val="0"/>
              <w:jc w:val="both"/>
              <w:rPr>
                <w:rFonts w:ascii="Times New Roman" w:eastAsia="Times New Roman" w:hAnsi="Times New Roman"/>
                <w:iCs/>
                <w:sz w:val="21"/>
                <w:szCs w:val="20"/>
              </w:rPr>
            </w:pPr>
            <w:r w:rsidRPr="00E879F7">
              <w:rPr>
                <w:rFonts w:ascii="Times New Roman" w:eastAsia="Times New Roman" w:hAnsi="Times New Roman"/>
                <w:iCs/>
                <w:sz w:val="21"/>
                <w:szCs w:val="20"/>
              </w:rPr>
              <w:t>FFS: the case of unknown SCell</w:t>
            </w:r>
          </w:p>
          <w:p w:rsidR="00CA7D5E" w:rsidRPr="00E879F7" w:rsidRDefault="00CA7D5E" w:rsidP="00E879F7">
            <w:pPr>
              <w:numPr>
                <w:ilvl w:val="0"/>
                <w:numId w:val="18"/>
              </w:numPr>
              <w:autoSpaceDE w:val="0"/>
              <w:autoSpaceDN w:val="0"/>
              <w:snapToGrid w:val="0"/>
              <w:jc w:val="both"/>
              <w:rPr>
                <w:rFonts w:ascii="Times New Roman" w:eastAsia="Times New Roman" w:hAnsi="Times New Roman"/>
                <w:iCs/>
                <w:sz w:val="21"/>
                <w:szCs w:val="20"/>
              </w:rPr>
            </w:pPr>
            <w:r w:rsidRPr="00E879F7">
              <w:rPr>
                <w:rFonts w:ascii="Times New Roman" w:eastAsia="Times New Roman" w:hAnsi="Times New Roman"/>
                <w:iCs/>
                <w:sz w:val="21"/>
                <w:szCs w:val="20"/>
              </w:rPr>
              <w:t>FFS: other QCL source, e.g. the SSB/P-TRS of another active cell</w:t>
            </w:r>
          </w:p>
        </w:tc>
      </w:tr>
    </w:tbl>
    <w:p w:rsidR="0080294B" w:rsidRDefault="00C20632" w:rsidP="006D0F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One of the</w:t>
      </w:r>
      <w:r w:rsidR="00080CF9">
        <w:rPr>
          <w:rFonts w:ascii="Times New Roman" w:eastAsia="宋体" w:hAnsi="Times New Roman"/>
          <w:color w:val="000000"/>
          <w:sz w:val="21"/>
          <w:szCs w:val="22"/>
          <w:lang w:eastAsia="zh-CN"/>
        </w:rPr>
        <w:t xml:space="preserve"> concern is </w:t>
      </w:r>
      <w:r w:rsidR="00CA7D5E">
        <w:rPr>
          <w:rFonts w:ascii="Times New Roman" w:eastAsia="宋体" w:hAnsi="Times New Roman"/>
          <w:color w:val="000000"/>
          <w:sz w:val="21"/>
          <w:szCs w:val="22"/>
          <w:lang w:eastAsia="zh-CN"/>
        </w:rPr>
        <w:t xml:space="preserve">the </w:t>
      </w:r>
      <w:r w:rsidR="00CE4EF9">
        <w:rPr>
          <w:rFonts w:ascii="Times New Roman" w:eastAsia="宋体" w:hAnsi="Times New Roman"/>
          <w:color w:val="000000"/>
          <w:sz w:val="21"/>
          <w:szCs w:val="22"/>
          <w:lang w:eastAsia="zh-CN"/>
        </w:rPr>
        <w:t>possible misalignment between network and UE on the cell status, i.e. known cell and unknown cell. However, it is not a standalone case which is also discussed under the umbrella of T-RS burst indication. Accordingly, there is a note to address the concerns related to misalignment issue, which says ‘</w:t>
      </w:r>
      <w:r w:rsidR="00CE4EF9" w:rsidRPr="00CE4EF9">
        <w:rPr>
          <w:rFonts w:eastAsia="Malgun Gothic"/>
          <w:i/>
          <w:iCs/>
          <w:szCs w:val="20"/>
        </w:rPr>
        <w:t>For the purpose of designing temporary RS Scell activation, there is no RAN1 specification impact for the case where the number of indicated temporary RS bursts is smaller than what is expected by the UE</w:t>
      </w:r>
      <w:r w:rsidR="00CE4EF9">
        <w:rPr>
          <w:rFonts w:ascii="Times New Roman" w:eastAsia="宋体" w:hAnsi="Times New Roman"/>
          <w:color w:val="000000"/>
          <w:sz w:val="21"/>
          <w:szCs w:val="22"/>
          <w:lang w:eastAsia="zh-CN"/>
        </w:rPr>
        <w:t xml:space="preserve">’. If </w:t>
      </w:r>
      <w:r w:rsidR="00063028">
        <w:rPr>
          <w:rFonts w:ascii="Times New Roman" w:eastAsia="宋体" w:hAnsi="Times New Roman"/>
          <w:color w:val="000000"/>
          <w:sz w:val="21"/>
          <w:szCs w:val="22"/>
          <w:lang w:eastAsia="zh-CN"/>
        </w:rPr>
        <w:t xml:space="preserve">identification of </w:t>
      </w:r>
      <w:r w:rsidR="00CE4EF9">
        <w:rPr>
          <w:rFonts w:ascii="Times New Roman" w:eastAsia="宋体" w:hAnsi="Times New Roman"/>
          <w:color w:val="000000"/>
          <w:sz w:val="21"/>
          <w:szCs w:val="22"/>
          <w:lang w:eastAsia="zh-CN"/>
        </w:rPr>
        <w:t xml:space="preserve">known cell and unknown cell is not an issue </w:t>
      </w:r>
      <w:r w:rsidR="002C2CE9">
        <w:rPr>
          <w:rFonts w:ascii="Times New Roman" w:eastAsia="宋体" w:hAnsi="Times New Roman"/>
          <w:color w:val="000000"/>
          <w:sz w:val="21"/>
          <w:szCs w:val="22"/>
          <w:lang w:eastAsia="zh-CN"/>
        </w:rPr>
        <w:t xml:space="preserve">for RS burst indication, the same logic should be equally applied to the above working assumption. </w:t>
      </w:r>
    </w:p>
    <w:p w:rsidR="002C2CE9" w:rsidRDefault="00DF78FC" w:rsidP="006D0F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a known cell, it is reasonable to take the SSB of the to-be-activated cell as a QCL source for the temporary RS as it is certainly recognized by a UE staying on this cell. </w:t>
      </w:r>
      <w:r w:rsidR="008661FE">
        <w:rPr>
          <w:rFonts w:ascii="Times New Roman" w:eastAsia="宋体" w:hAnsi="Times New Roman"/>
          <w:color w:val="000000"/>
          <w:sz w:val="21"/>
          <w:szCs w:val="22"/>
          <w:lang w:eastAsia="zh-CN"/>
        </w:rPr>
        <w:t>There is no additional effort as it is exactly the same as the current QCL configuration. However, SSB cannot provide accurate information for Doppler spread and delay spread as CSI-RS</w:t>
      </w:r>
      <w:r w:rsidR="00CF1649">
        <w:rPr>
          <w:rFonts w:ascii="Times New Roman" w:eastAsia="宋体" w:hAnsi="Times New Roman"/>
          <w:color w:val="000000"/>
          <w:sz w:val="21"/>
          <w:szCs w:val="22"/>
          <w:lang w:eastAsia="zh-CN"/>
        </w:rPr>
        <w:t xml:space="preserve"> because of the continuous property in time domain.</w:t>
      </w:r>
      <w:r w:rsidR="009A7A75">
        <w:rPr>
          <w:rFonts w:ascii="Times New Roman" w:eastAsia="宋体" w:hAnsi="Times New Roman"/>
          <w:color w:val="000000"/>
          <w:sz w:val="21"/>
          <w:szCs w:val="22"/>
          <w:lang w:eastAsia="zh-CN"/>
        </w:rPr>
        <w:fldChar w:fldCharType="begin"/>
      </w:r>
      <w:r w:rsidR="009A7A75">
        <w:rPr>
          <w:rFonts w:ascii="Times New Roman" w:eastAsia="宋体" w:hAnsi="Times New Roman"/>
          <w:color w:val="000000"/>
          <w:sz w:val="21"/>
          <w:szCs w:val="22"/>
          <w:lang w:eastAsia="zh-CN"/>
        </w:rPr>
        <w:instrText xml:space="preserve"> REF _Ref78827768 \r \h </w:instrText>
      </w:r>
      <w:r w:rsidR="009A7A75">
        <w:rPr>
          <w:rFonts w:ascii="Times New Roman" w:eastAsia="宋体" w:hAnsi="Times New Roman"/>
          <w:color w:val="000000"/>
          <w:sz w:val="21"/>
          <w:szCs w:val="22"/>
          <w:lang w:eastAsia="zh-CN"/>
        </w:rPr>
      </w:r>
      <w:r w:rsidR="009A7A75">
        <w:rPr>
          <w:rFonts w:ascii="Times New Roman" w:eastAsia="宋体" w:hAnsi="Times New Roman"/>
          <w:color w:val="000000"/>
          <w:sz w:val="21"/>
          <w:szCs w:val="22"/>
          <w:lang w:eastAsia="zh-CN"/>
        </w:rPr>
        <w:fldChar w:fldCharType="separate"/>
      </w:r>
      <w:r w:rsidR="009A7A75">
        <w:rPr>
          <w:rFonts w:ascii="Times New Roman" w:eastAsia="宋体" w:hAnsi="Times New Roman"/>
          <w:color w:val="000000"/>
          <w:sz w:val="21"/>
          <w:szCs w:val="22"/>
          <w:lang w:eastAsia="zh-CN"/>
        </w:rPr>
        <w:t>[3]</w:t>
      </w:r>
      <w:r w:rsidR="009A7A75">
        <w:rPr>
          <w:rFonts w:ascii="Times New Roman" w:eastAsia="宋体" w:hAnsi="Times New Roman"/>
          <w:color w:val="000000"/>
          <w:sz w:val="21"/>
          <w:szCs w:val="22"/>
          <w:lang w:eastAsia="zh-CN"/>
        </w:rPr>
        <w:fldChar w:fldCharType="end"/>
      </w:r>
      <w:r w:rsidR="006077B1">
        <w:rPr>
          <w:rFonts w:ascii="Times New Roman" w:eastAsia="宋体" w:hAnsi="Times New Roman"/>
          <w:color w:val="000000"/>
          <w:sz w:val="21"/>
          <w:szCs w:val="22"/>
          <w:lang w:eastAsia="zh-CN"/>
        </w:rPr>
        <w:t xml:space="preserve"> Furthermore, QCL type C and QCL type D is sufficient for the purpose of T/F tracking. Accordingly, QCL type C and Type D can be configured for the temporary RS which is QCLed with SSB.</w:t>
      </w:r>
    </w:p>
    <w:p w:rsidR="00FD5282" w:rsidRDefault="00FD5282" w:rsidP="006D0F88">
      <w:pPr>
        <w:spacing w:beforeLines="50" w:before="120"/>
        <w:ind w:left="0" w:firstLine="0"/>
        <w:jc w:val="both"/>
        <w:rPr>
          <w:rFonts w:ascii="Times New Roman" w:eastAsia="宋体" w:hAnsi="Times New Roman"/>
          <w:color w:val="000000"/>
          <w:sz w:val="21"/>
          <w:szCs w:val="22"/>
          <w:lang w:eastAsia="zh-CN"/>
        </w:rPr>
      </w:pPr>
    </w:p>
    <w:p w:rsidR="00FD5282" w:rsidRPr="00C20632" w:rsidRDefault="00FD5282" w:rsidP="006D0F88">
      <w:pPr>
        <w:spacing w:beforeLines="50" w:before="120"/>
        <w:ind w:left="0" w:firstLine="0"/>
        <w:jc w:val="both"/>
        <w:rPr>
          <w:rFonts w:ascii="Times New Roman" w:hAnsi="Times New Roman"/>
          <w:b/>
          <w:iCs/>
          <w:sz w:val="21"/>
          <w:szCs w:val="20"/>
        </w:rPr>
      </w:pPr>
      <w:r w:rsidRPr="00C20632">
        <w:rPr>
          <w:rFonts w:ascii="Times New Roman" w:eastAsia="宋体" w:hAnsi="Times New Roman"/>
          <w:b/>
          <w:color w:val="000000"/>
          <w:sz w:val="21"/>
          <w:szCs w:val="22"/>
          <w:lang w:eastAsia="zh-CN"/>
        </w:rPr>
        <w:t xml:space="preserve">Proposal </w:t>
      </w:r>
      <w:r w:rsidR="00A16B15" w:rsidRPr="00C20632">
        <w:rPr>
          <w:rFonts w:ascii="Times New Roman" w:eastAsia="宋体" w:hAnsi="Times New Roman"/>
          <w:b/>
          <w:color w:val="000000"/>
          <w:sz w:val="21"/>
          <w:szCs w:val="22"/>
          <w:lang w:eastAsia="zh-CN"/>
        </w:rPr>
        <w:t>1</w:t>
      </w:r>
      <w:r w:rsidRPr="00C20632">
        <w:rPr>
          <w:rFonts w:ascii="Times New Roman" w:eastAsia="宋体" w:hAnsi="Times New Roman"/>
          <w:b/>
          <w:color w:val="000000"/>
          <w:sz w:val="21"/>
          <w:szCs w:val="22"/>
          <w:lang w:eastAsia="zh-CN"/>
        </w:rPr>
        <w:t xml:space="preserve">: </w:t>
      </w:r>
      <w:r w:rsidRPr="00C20632">
        <w:rPr>
          <w:rFonts w:ascii="Times New Roman" w:hAnsi="Times New Roman"/>
          <w:b/>
          <w:iCs/>
          <w:sz w:val="21"/>
          <w:szCs w:val="20"/>
        </w:rPr>
        <w:t>For efficient SCell activation with assistance of temporary RS, a SSB of the to-be-activated SCell can be indicated as a QCL source for the temporary RS in case of known SCell</w:t>
      </w:r>
    </w:p>
    <w:p w:rsidR="004C7E86" w:rsidRPr="00C20632" w:rsidRDefault="004C7E86" w:rsidP="004C7E86">
      <w:pPr>
        <w:numPr>
          <w:ilvl w:val="0"/>
          <w:numId w:val="21"/>
        </w:numPr>
        <w:spacing w:beforeLines="50" w:before="120"/>
        <w:jc w:val="both"/>
        <w:rPr>
          <w:rFonts w:ascii="Times New Roman" w:eastAsia="宋体" w:hAnsi="Times New Roman"/>
          <w:b/>
          <w:color w:val="000000"/>
          <w:sz w:val="21"/>
          <w:szCs w:val="22"/>
          <w:lang w:eastAsia="zh-CN"/>
        </w:rPr>
      </w:pPr>
      <w:r w:rsidRPr="00C20632">
        <w:rPr>
          <w:rFonts w:ascii="Times New Roman" w:eastAsia="宋体" w:hAnsi="Times New Roman" w:hint="eastAsia"/>
          <w:b/>
          <w:color w:val="000000"/>
          <w:sz w:val="21"/>
          <w:szCs w:val="22"/>
          <w:lang w:eastAsia="zh-CN"/>
        </w:rPr>
        <w:t>Q</w:t>
      </w:r>
      <w:r w:rsidRPr="00C20632">
        <w:rPr>
          <w:rFonts w:ascii="Times New Roman" w:eastAsia="宋体" w:hAnsi="Times New Roman"/>
          <w:b/>
          <w:color w:val="000000"/>
          <w:sz w:val="21"/>
          <w:szCs w:val="22"/>
          <w:lang w:eastAsia="zh-CN"/>
        </w:rPr>
        <w:t>CL type C and when applicable, QCL type D can be configured</w:t>
      </w:r>
    </w:p>
    <w:p w:rsidR="0061089D" w:rsidRDefault="0061089D" w:rsidP="0061089D">
      <w:pPr>
        <w:spacing w:beforeLines="50" w:before="120"/>
        <w:ind w:left="0" w:firstLine="0"/>
        <w:jc w:val="both"/>
        <w:rPr>
          <w:rFonts w:ascii="Times New Roman" w:eastAsia="宋体" w:hAnsi="Times New Roman"/>
          <w:b/>
          <w:color w:val="000000"/>
          <w:sz w:val="21"/>
          <w:szCs w:val="22"/>
          <w:lang w:eastAsia="zh-CN"/>
        </w:rPr>
      </w:pPr>
    </w:p>
    <w:p w:rsidR="004B3329" w:rsidRDefault="004B3329" w:rsidP="0061089D">
      <w:pPr>
        <w:spacing w:beforeLines="50" w:before="120"/>
        <w:ind w:left="0" w:firstLine="0"/>
        <w:jc w:val="both"/>
        <w:rPr>
          <w:rFonts w:ascii="Times New Roman" w:eastAsia="宋体" w:hAnsi="Times New Roman"/>
          <w:color w:val="000000"/>
          <w:sz w:val="21"/>
          <w:szCs w:val="22"/>
          <w:lang w:eastAsia="zh-CN"/>
        </w:rPr>
      </w:pPr>
      <w:r w:rsidRPr="004B3329">
        <w:rPr>
          <w:rFonts w:ascii="Times New Roman" w:eastAsia="宋体" w:hAnsi="Times New Roman"/>
          <w:color w:val="000000"/>
          <w:sz w:val="21"/>
          <w:szCs w:val="22"/>
          <w:lang w:eastAsia="zh-CN"/>
        </w:rPr>
        <w:t xml:space="preserve">In RAN1#106bis e-meeting, whether the newly introduced temporary RS can be QCL source for the </w:t>
      </w:r>
      <w:r>
        <w:rPr>
          <w:rFonts w:ascii="Times New Roman" w:eastAsia="宋体" w:hAnsi="Times New Roman"/>
          <w:color w:val="000000"/>
          <w:sz w:val="21"/>
          <w:szCs w:val="22"/>
          <w:lang w:eastAsia="zh-CN"/>
        </w:rPr>
        <w:t>subsequent RS, including during the SCell activation and after the SCell activation, was heatedly discussed.</w:t>
      </w:r>
      <w:r w:rsidR="00352373">
        <w:rPr>
          <w:rFonts w:ascii="Times New Roman" w:eastAsia="宋体" w:hAnsi="Times New Roman"/>
          <w:color w:val="000000"/>
          <w:sz w:val="21"/>
          <w:szCs w:val="22"/>
          <w:lang w:eastAsia="zh-CN"/>
        </w:rPr>
        <w:t xml:space="preserve"> The motivation is to further exploit the temporary RS from the </w:t>
      </w:r>
      <w:r w:rsidR="0071689E">
        <w:rPr>
          <w:rFonts w:ascii="Times New Roman" w:eastAsia="宋体" w:hAnsi="Times New Roman"/>
          <w:color w:val="000000"/>
          <w:sz w:val="21"/>
          <w:szCs w:val="22"/>
          <w:lang w:eastAsia="zh-CN"/>
        </w:rPr>
        <w:t>angle</w:t>
      </w:r>
      <w:r w:rsidR="00352373">
        <w:rPr>
          <w:rFonts w:ascii="Times New Roman" w:eastAsia="宋体" w:hAnsi="Times New Roman"/>
          <w:color w:val="000000"/>
          <w:sz w:val="21"/>
          <w:szCs w:val="22"/>
          <w:lang w:eastAsia="zh-CN"/>
        </w:rPr>
        <w:t xml:space="preserve"> of reducing the latency </w:t>
      </w:r>
      <w:r w:rsidR="0071689E">
        <w:rPr>
          <w:rFonts w:ascii="Times New Roman" w:eastAsia="宋体" w:hAnsi="Times New Roman"/>
          <w:color w:val="000000"/>
          <w:sz w:val="21"/>
          <w:szCs w:val="22"/>
          <w:lang w:eastAsia="zh-CN"/>
        </w:rPr>
        <w:t>associated with waiting SSB or P-TRS as currently CSI-RS used for CSI reporting and DMRS used for demodulation are QCLed with P-TRS.</w:t>
      </w:r>
      <w:r w:rsidR="00F042F8">
        <w:rPr>
          <w:rFonts w:ascii="Times New Roman" w:eastAsia="宋体" w:hAnsi="Times New Roman"/>
          <w:color w:val="000000"/>
          <w:sz w:val="21"/>
          <w:szCs w:val="22"/>
          <w:lang w:eastAsia="zh-CN"/>
        </w:rPr>
        <w:t xml:space="preserve"> There are two discussion points which are listed below:</w:t>
      </w:r>
    </w:p>
    <w:p w:rsidR="00E133CA" w:rsidRDefault="00E133CA" w:rsidP="00E133CA">
      <w:pPr>
        <w:pStyle w:val="aff0"/>
        <w:numPr>
          <w:ilvl w:val="0"/>
          <w:numId w:val="34"/>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Whether temporary RS can be the QCL source for CSI RS used for valid CSI reporting</w:t>
      </w:r>
    </w:p>
    <w:p w:rsidR="00E133CA" w:rsidRDefault="00E133CA" w:rsidP="00E133CA">
      <w:pPr>
        <w:pStyle w:val="aff0"/>
        <w:numPr>
          <w:ilvl w:val="0"/>
          <w:numId w:val="34"/>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Whether temporary RS can be the QCL source for the DMRS after SCell activation before the P-TRS is received</w:t>
      </w:r>
    </w:p>
    <w:p w:rsidR="00E133CA" w:rsidRDefault="001206CC" w:rsidP="00E133CA">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w:t>
      </w:r>
      <w:r>
        <w:rPr>
          <w:rFonts w:ascii="Times New Roman" w:eastAsia="宋体" w:hAnsi="Times New Roman"/>
          <w:color w:val="000000"/>
          <w:sz w:val="21"/>
          <w:szCs w:val="22"/>
          <w:lang w:eastAsia="zh-CN"/>
        </w:rPr>
        <w:t>or the first discussion point, it is reasonable to take the temporary RS as the QCL source for the CSI-RS used for valid CSI reporting. The specification impact would be trivial as the current operation on QCL relationship can be almost reused.</w:t>
      </w:r>
      <w:r w:rsidR="009D75B3">
        <w:rPr>
          <w:rFonts w:ascii="Times New Roman" w:eastAsia="宋体" w:hAnsi="Times New Roman"/>
          <w:color w:val="000000"/>
          <w:sz w:val="21"/>
          <w:szCs w:val="22"/>
          <w:lang w:eastAsia="zh-CN"/>
        </w:rPr>
        <w:t xml:space="preserve"> For the later one, our concern is it is out of scope as it intends to change the behaviour after SCell activation. However, we agree with the benefits that it can reduce the delay comes from waiting the occurrence of P-TRS. It is better to achieve a common understanding on whether we should include such kind of enhancement for efficient SCell activation and de-activation.</w:t>
      </w:r>
    </w:p>
    <w:p w:rsidR="009D75B3" w:rsidRDefault="009D75B3" w:rsidP="00E133CA">
      <w:pPr>
        <w:spacing w:beforeLines="50" w:before="120"/>
        <w:ind w:left="0" w:firstLine="0"/>
        <w:jc w:val="both"/>
        <w:rPr>
          <w:rFonts w:ascii="Times New Roman" w:eastAsia="宋体" w:hAnsi="Times New Roman"/>
          <w:color w:val="000000"/>
          <w:sz w:val="21"/>
          <w:szCs w:val="22"/>
          <w:lang w:eastAsia="zh-CN"/>
        </w:rPr>
      </w:pPr>
    </w:p>
    <w:p w:rsidR="009D75B3" w:rsidRPr="00085957" w:rsidRDefault="009D75B3" w:rsidP="00E133CA">
      <w:pPr>
        <w:spacing w:beforeLines="50" w:before="120"/>
        <w:ind w:left="0" w:firstLine="0"/>
        <w:jc w:val="both"/>
        <w:rPr>
          <w:rFonts w:ascii="Times New Roman" w:hAnsi="Times New Roman"/>
          <w:b/>
          <w:iCs/>
          <w:sz w:val="21"/>
          <w:szCs w:val="20"/>
        </w:rPr>
      </w:pPr>
      <w:r w:rsidRPr="00C20632">
        <w:rPr>
          <w:rFonts w:ascii="Times New Roman" w:eastAsia="宋体" w:hAnsi="Times New Roman"/>
          <w:b/>
          <w:color w:val="000000"/>
          <w:sz w:val="21"/>
          <w:szCs w:val="22"/>
          <w:lang w:eastAsia="zh-CN"/>
        </w:rPr>
        <w:t xml:space="preserve">Proposal </w:t>
      </w:r>
      <w:r>
        <w:rPr>
          <w:rFonts w:ascii="Times New Roman" w:eastAsia="宋体" w:hAnsi="Times New Roman"/>
          <w:b/>
          <w:color w:val="000000"/>
          <w:sz w:val="21"/>
          <w:szCs w:val="22"/>
          <w:lang w:eastAsia="zh-CN"/>
        </w:rPr>
        <w:t>2</w:t>
      </w:r>
      <w:r w:rsidRPr="00C20632">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T</w:t>
      </w:r>
      <w:r w:rsidRPr="009D75B3">
        <w:rPr>
          <w:rFonts w:ascii="Times New Roman" w:eastAsia="宋体" w:hAnsi="Times New Roman"/>
          <w:b/>
          <w:color w:val="000000"/>
          <w:sz w:val="21"/>
          <w:szCs w:val="22"/>
          <w:lang w:eastAsia="zh-CN"/>
        </w:rPr>
        <w:t xml:space="preserve">emporary RS can be </w:t>
      </w:r>
      <w:r>
        <w:rPr>
          <w:rFonts w:ascii="Times New Roman" w:eastAsia="宋体" w:hAnsi="Times New Roman"/>
          <w:b/>
          <w:color w:val="000000"/>
          <w:sz w:val="21"/>
          <w:szCs w:val="22"/>
          <w:lang w:eastAsia="zh-CN"/>
        </w:rPr>
        <w:t xml:space="preserve">used as </w:t>
      </w:r>
      <w:r w:rsidRPr="009D75B3">
        <w:rPr>
          <w:rFonts w:ascii="Times New Roman" w:eastAsia="宋体" w:hAnsi="Times New Roman"/>
          <w:b/>
          <w:color w:val="000000"/>
          <w:sz w:val="21"/>
          <w:szCs w:val="22"/>
          <w:lang w:eastAsia="zh-CN"/>
        </w:rPr>
        <w:t xml:space="preserve">the </w:t>
      </w:r>
      <w:r>
        <w:rPr>
          <w:rFonts w:ascii="Times New Roman" w:eastAsia="宋体" w:hAnsi="Times New Roman"/>
          <w:b/>
          <w:color w:val="000000"/>
          <w:sz w:val="21"/>
          <w:szCs w:val="22"/>
          <w:lang w:eastAsia="zh-CN"/>
        </w:rPr>
        <w:t>Type</w:t>
      </w:r>
      <w:r w:rsidR="00085957">
        <w:rPr>
          <w:rFonts w:ascii="Times New Roman" w:eastAsia="宋体" w:hAnsi="Times New Roman"/>
          <w:b/>
          <w:color w:val="000000"/>
          <w:sz w:val="21"/>
          <w:szCs w:val="22"/>
          <w:lang w:eastAsia="zh-CN"/>
        </w:rPr>
        <w:t xml:space="preserve">-A </w:t>
      </w:r>
      <w:r w:rsidRPr="009D75B3">
        <w:rPr>
          <w:rFonts w:ascii="Times New Roman" w:eastAsia="宋体" w:hAnsi="Times New Roman"/>
          <w:b/>
          <w:color w:val="000000"/>
          <w:sz w:val="21"/>
          <w:szCs w:val="22"/>
          <w:lang w:eastAsia="zh-CN"/>
        </w:rPr>
        <w:t>QCL source for CSI RS used for valid CSI reporting</w:t>
      </w:r>
      <w:r>
        <w:rPr>
          <w:rFonts w:ascii="Times New Roman" w:eastAsia="宋体" w:hAnsi="Times New Roman"/>
          <w:b/>
          <w:color w:val="000000"/>
          <w:sz w:val="21"/>
          <w:szCs w:val="22"/>
          <w:lang w:eastAsia="zh-CN"/>
        </w:rPr>
        <w:t xml:space="preserve"> during SCell activation.</w:t>
      </w:r>
    </w:p>
    <w:p w:rsidR="004B3329" w:rsidRPr="004B3329" w:rsidRDefault="004B3329" w:rsidP="0061089D">
      <w:pPr>
        <w:spacing w:beforeLines="50" w:before="120"/>
        <w:ind w:left="0" w:firstLine="0"/>
        <w:jc w:val="both"/>
        <w:rPr>
          <w:rFonts w:ascii="Times New Roman" w:eastAsia="宋体" w:hAnsi="Times New Roman"/>
          <w:color w:val="000000"/>
          <w:sz w:val="21"/>
          <w:szCs w:val="22"/>
          <w:lang w:eastAsia="zh-CN"/>
        </w:rPr>
      </w:pPr>
    </w:p>
    <w:p w:rsidR="00395AA2" w:rsidRDefault="005F1507" w:rsidP="0061089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The information needed for temporary RS transmission is further discussed during RAN1#106 e-meeting. The following parameters were identified:</w:t>
      </w:r>
    </w:p>
    <w:p w:rsidR="005F1507" w:rsidRPr="00B67D17" w:rsidRDefault="005F1507" w:rsidP="005F150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The number of RS bursts and the gap length between the RS bursts</w:t>
      </w:r>
    </w:p>
    <w:p w:rsidR="005F1507" w:rsidRPr="00B67D17" w:rsidRDefault="005F1507" w:rsidP="005F150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 xml:space="preserve">Triggering offset of temporary RS </w:t>
      </w:r>
    </w:p>
    <w:p w:rsidR="005F1507" w:rsidRPr="00B67D17" w:rsidRDefault="005F1507" w:rsidP="005F150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 xml:space="preserve">QCL information </w:t>
      </w:r>
    </w:p>
    <w:p w:rsidR="005F1507" w:rsidRDefault="00477650" w:rsidP="0061089D">
      <w:pPr>
        <w:spacing w:beforeLines="50" w:before="120"/>
        <w:ind w:left="0" w:firstLine="0"/>
        <w:jc w:val="both"/>
        <w:rPr>
          <w:rFonts w:ascii="Times New Roman" w:eastAsia="等线" w:hAnsi="Times New Roman"/>
          <w:sz w:val="21"/>
          <w:szCs w:val="21"/>
          <w:lang w:eastAsia="zh-CN"/>
        </w:rPr>
      </w:pPr>
      <w:r>
        <w:rPr>
          <w:rFonts w:ascii="Times New Roman" w:eastAsia="宋体" w:hAnsi="Times New Roman" w:hint="eastAsia"/>
          <w:color w:val="000000"/>
          <w:sz w:val="21"/>
          <w:szCs w:val="22"/>
          <w:lang w:eastAsia="zh-CN"/>
        </w:rPr>
        <w:t>H</w:t>
      </w:r>
      <w:r>
        <w:rPr>
          <w:rFonts w:ascii="Times New Roman" w:eastAsia="宋体" w:hAnsi="Times New Roman"/>
          <w:color w:val="000000"/>
          <w:sz w:val="21"/>
          <w:szCs w:val="22"/>
          <w:lang w:eastAsia="zh-CN"/>
        </w:rPr>
        <w:t xml:space="preserve">owever, </w:t>
      </w:r>
      <w:r w:rsidRPr="00B67D17">
        <w:rPr>
          <w:rFonts w:ascii="Times New Roman" w:eastAsia="等线" w:hAnsi="Times New Roman"/>
          <w:sz w:val="21"/>
          <w:szCs w:val="21"/>
          <w:lang w:eastAsia="zh-CN"/>
        </w:rPr>
        <w:t>the maximum number of temporary RS per cell/per UE</w:t>
      </w:r>
      <w:r>
        <w:rPr>
          <w:rFonts w:ascii="Times New Roman" w:eastAsia="等线" w:hAnsi="Times New Roman"/>
          <w:sz w:val="21"/>
          <w:szCs w:val="21"/>
          <w:lang w:eastAsia="zh-CN"/>
        </w:rPr>
        <w:t xml:space="preserve"> is still open.</w:t>
      </w:r>
      <w:r w:rsidR="0020496E">
        <w:rPr>
          <w:rFonts w:ascii="Times New Roman" w:eastAsia="等线" w:hAnsi="Times New Roman"/>
          <w:sz w:val="21"/>
          <w:szCs w:val="21"/>
          <w:lang w:eastAsia="zh-CN"/>
        </w:rPr>
        <w:t xml:space="preserve"> First of all, the temporary RS is used to expedite the procedure of SCell activation</w:t>
      </w:r>
      <w:r w:rsidR="00382A87">
        <w:rPr>
          <w:rFonts w:ascii="Times New Roman" w:eastAsia="等线" w:hAnsi="Times New Roman"/>
          <w:sz w:val="21"/>
          <w:szCs w:val="21"/>
          <w:lang w:eastAsia="zh-CN"/>
        </w:rPr>
        <w:t xml:space="preserve">. It is reasonable to configure the temporary RS per cell and determine </w:t>
      </w:r>
      <w:r w:rsidR="00382A87">
        <w:rPr>
          <w:rFonts w:ascii="Times New Roman" w:eastAsia="等线" w:hAnsi="Times New Roman"/>
          <w:sz w:val="21"/>
          <w:szCs w:val="21"/>
          <w:lang w:eastAsia="zh-CN"/>
        </w:rPr>
        <w:lastRenderedPageBreak/>
        <w:t xml:space="preserve">the maximum number of temporary RS for each cell accordingly. </w:t>
      </w:r>
      <w:r w:rsidR="006E5EE5">
        <w:rPr>
          <w:rFonts w:ascii="Times New Roman" w:eastAsia="等线" w:hAnsi="Times New Roman"/>
          <w:sz w:val="21"/>
          <w:szCs w:val="21"/>
          <w:lang w:eastAsia="zh-CN"/>
        </w:rPr>
        <w:t>The major functionality of temporary RS is to provide the approach of AGC settling and T/F tracking at UE side.</w:t>
      </w:r>
      <w:r w:rsidR="00954464">
        <w:rPr>
          <w:rFonts w:ascii="Times New Roman" w:eastAsia="等线" w:hAnsi="Times New Roman"/>
          <w:sz w:val="21"/>
          <w:szCs w:val="21"/>
          <w:lang w:eastAsia="zh-CN"/>
        </w:rPr>
        <w:t xml:space="preserve"> </w:t>
      </w:r>
      <w:r w:rsidR="00BC4336">
        <w:rPr>
          <w:rFonts w:ascii="Times New Roman" w:eastAsia="等线" w:hAnsi="Times New Roman"/>
          <w:sz w:val="21"/>
          <w:szCs w:val="21"/>
          <w:lang w:eastAsia="zh-CN"/>
        </w:rPr>
        <w:t xml:space="preserve"> From this perspective, one temporary RS for each cell is sufficient. gNB should  provide a proper configuration for the temporary RS </w:t>
      </w:r>
      <w:r w:rsidR="00182EA8">
        <w:rPr>
          <w:rFonts w:ascii="Times New Roman" w:eastAsia="等线" w:hAnsi="Times New Roman"/>
          <w:sz w:val="21"/>
          <w:szCs w:val="21"/>
          <w:lang w:eastAsia="zh-CN"/>
        </w:rPr>
        <w:t>with taking bandwidth, TDD-UL-</w:t>
      </w:r>
      <w:r w:rsidR="00BC4336">
        <w:rPr>
          <w:rFonts w:ascii="Times New Roman" w:eastAsia="等线" w:hAnsi="Times New Roman"/>
          <w:sz w:val="21"/>
          <w:szCs w:val="21"/>
          <w:lang w:eastAsia="zh-CN"/>
        </w:rPr>
        <w:t xml:space="preserve">DL configuration and the multiplexing with other channels into account. In order to satisfy the </w:t>
      </w:r>
      <w:r w:rsidR="00A965AC">
        <w:rPr>
          <w:rFonts w:ascii="Times New Roman" w:eastAsia="等线" w:hAnsi="Times New Roman"/>
          <w:sz w:val="21"/>
          <w:szCs w:val="21"/>
          <w:lang w:eastAsia="zh-CN"/>
        </w:rPr>
        <w:t>diverse requirements for SCell activation, the triggering offset, the number of RS bursts and the gap length between RS bursts can be different.</w:t>
      </w:r>
    </w:p>
    <w:p w:rsidR="00A965AC" w:rsidRDefault="00A965AC" w:rsidP="0061089D">
      <w:pPr>
        <w:spacing w:beforeLines="50" w:before="120"/>
        <w:ind w:left="0" w:firstLine="0"/>
        <w:jc w:val="both"/>
        <w:rPr>
          <w:rFonts w:ascii="Times New Roman" w:eastAsia="等线" w:hAnsi="Times New Roman"/>
          <w:sz w:val="21"/>
          <w:szCs w:val="21"/>
          <w:lang w:eastAsia="zh-CN"/>
        </w:rPr>
      </w:pPr>
    </w:p>
    <w:p w:rsidR="00A965AC" w:rsidRPr="00A965AC" w:rsidRDefault="00A965AC" w:rsidP="0061089D">
      <w:pPr>
        <w:spacing w:beforeLines="50" w:before="120"/>
        <w:ind w:left="0" w:firstLine="0"/>
        <w:jc w:val="both"/>
        <w:rPr>
          <w:rFonts w:ascii="Times New Roman" w:eastAsia="等线" w:hAnsi="Times New Roman"/>
          <w:b/>
          <w:sz w:val="21"/>
          <w:szCs w:val="21"/>
          <w:lang w:eastAsia="zh-CN"/>
        </w:rPr>
      </w:pPr>
      <w:r w:rsidRPr="00A965AC">
        <w:rPr>
          <w:rFonts w:ascii="Times New Roman" w:eastAsia="等线" w:hAnsi="Times New Roman"/>
          <w:b/>
          <w:sz w:val="21"/>
          <w:szCs w:val="21"/>
          <w:lang w:eastAsia="zh-CN"/>
        </w:rPr>
        <w:t xml:space="preserve">Proposal </w:t>
      </w:r>
      <w:r w:rsidR="009D75B3">
        <w:rPr>
          <w:rFonts w:ascii="Times New Roman" w:eastAsia="等线" w:hAnsi="Times New Roman"/>
          <w:b/>
          <w:sz w:val="21"/>
          <w:szCs w:val="21"/>
          <w:lang w:eastAsia="zh-CN"/>
        </w:rPr>
        <w:t>3</w:t>
      </w:r>
      <w:r w:rsidRPr="00A965AC">
        <w:rPr>
          <w:rFonts w:ascii="Times New Roman" w:eastAsia="等线" w:hAnsi="Times New Roman"/>
          <w:b/>
          <w:sz w:val="21"/>
          <w:szCs w:val="21"/>
          <w:lang w:eastAsia="zh-CN"/>
        </w:rPr>
        <w:t xml:space="preserve">: </w:t>
      </w:r>
      <w:r w:rsidR="00F0641B">
        <w:rPr>
          <w:rFonts w:ascii="Times New Roman" w:eastAsia="等线" w:hAnsi="Times New Roman"/>
          <w:b/>
          <w:sz w:val="21"/>
          <w:szCs w:val="21"/>
          <w:lang w:eastAsia="zh-CN"/>
        </w:rPr>
        <w:t>T</w:t>
      </w:r>
      <w:r w:rsidRPr="00A965AC">
        <w:rPr>
          <w:rFonts w:ascii="Times New Roman" w:eastAsia="等线" w:hAnsi="Times New Roman"/>
          <w:b/>
          <w:sz w:val="21"/>
          <w:szCs w:val="21"/>
          <w:lang w:eastAsia="zh-CN"/>
        </w:rPr>
        <w:t>emporary RS can be configured per cell for the purpose of SCell activation with the following parameters:</w:t>
      </w:r>
    </w:p>
    <w:p w:rsidR="00A965AC" w:rsidRPr="00A965AC" w:rsidRDefault="00A965AC" w:rsidP="00A965AC">
      <w:pPr>
        <w:pStyle w:val="aff0"/>
        <w:numPr>
          <w:ilvl w:val="0"/>
          <w:numId w:val="31"/>
        </w:numPr>
        <w:spacing w:beforeLines="50" w:before="120"/>
        <w:ind w:leftChars="0"/>
        <w:jc w:val="both"/>
        <w:rPr>
          <w:rFonts w:ascii="Times New Roman" w:eastAsia="宋体" w:hAnsi="Times New Roman"/>
          <w:b/>
          <w:color w:val="000000"/>
          <w:sz w:val="21"/>
          <w:szCs w:val="22"/>
          <w:lang w:eastAsia="zh-CN"/>
        </w:rPr>
      </w:pPr>
      <w:r w:rsidRPr="00A965AC">
        <w:rPr>
          <w:rFonts w:ascii="Times New Roman" w:eastAsia="宋体" w:hAnsi="Times New Roman"/>
          <w:b/>
          <w:color w:val="000000"/>
          <w:sz w:val="21"/>
          <w:szCs w:val="22"/>
          <w:lang w:eastAsia="zh-CN"/>
        </w:rPr>
        <w:t>One or two RS bursts</w:t>
      </w:r>
    </w:p>
    <w:p w:rsidR="00A965AC" w:rsidRPr="00A965AC" w:rsidRDefault="00A965AC" w:rsidP="00A965AC">
      <w:pPr>
        <w:pStyle w:val="aff0"/>
        <w:numPr>
          <w:ilvl w:val="0"/>
          <w:numId w:val="31"/>
        </w:numPr>
        <w:spacing w:beforeLines="50" w:before="120"/>
        <w:ind w:leftChars="0"/>
        <w:jc w:val="both"/>
        <w:rPr>
          <w:rFonts w:ascii="Times New Roman" w:eastAsia="宋体" w:hAnsi="Times New Roman"/>
          <w:b/>
          <w:color w:val="000000"/>
          <w:sz w:val="21"/>
          <w:szCs w:val="22"/>
          <w:lang w:eastAsia="zh-CN"/>
        </w:rPr>
      </w:pPr>
      <w:r w:rsidRPr="00A965AC">
        <w:rPr>
          <w:rFonts w:ascii="Times New Roman" w:eastAsia="宋体" w:hAnsi="Times New Roman"/>
          <w:b/>
          <w:color w:val="000000"/>
          <w:sz w:val="21"/>
          <w:szCs w:val="22"/>
          <w:lang w:eastAsia="zh-CN"/>
        </w:rPr>
        <w:t xml:space="preserve">One or </w:t>
      </w:r>
      <w:r w:rsidR="00F0641B">
        <w:rPr>
          <w:rFonts w:ascii="Times New Roman" w:eastAsia="宋体" w:hAnsi="Times New Roman"/>
          <w:b/>
          <w:color w:val="000000"/>
          <w:sz w:val="21"/>
          <w:szCs w:val="22"/>
          <w:lang w:eastAsia="zh-CN"/>
        </w:rPr>
        <w:t>multiple</w:t>
      </w:r>
      <w:r w:rsidRPr="00A965AC">
        <w:rPr>
          <w:rFonts w:ascii="Times New Roman" w:eastAsia="宋体" w:hAnsi="Times New Roman"/>
          <w:b/>
          <w:color w:val="000000"/>
          <w:sz w:val="21"/>
          <w:szCs w:val="22"/>
          <w:lang w:eastAsia="zh-CN"/>
        </w:rPr>
        <w:t xml:space="preserve"> gap values</w:t>
      </w:r>
    </w:p>
    <w:p w:rsidR="00A965AC" w:rsidRPr="00A965AC" w:rsidRDefault="00A965AC" w:rsidP="00A965AC">
      <w:pPr>
        <w:pStyle w:val="aff0"/>
        <w:numPr>
          <w:ilvl w:val="0"/>
          <w:numId w:val="31"/>
        </w:numPr>
        <w:spacing w:beforeLines="50" w:before="120"/>
        <w:ind w:leftChars="0"/>
        <w:jc w:val="both"/>
        <w:rPr>
          <w:rFonts w:ascii="Times New Roman" w:eastAsia="宋体" w:hAnsi="Times New Roman"/>
          <w:b/>
          <w:color w:val="000000"/>
          <w:sz w:val="21"/>
          <w:szCs w:val="22"/>
          <w:lang w:eastAsia="zh-CN"/>
        </w:rPr>
      </w:pPr>
      <w:r w:rsidRPr="00A965AC">
        <w:rPr>
          <w:rFonts w:ascii="Times New Roman" w:eastAsia="宋体" w:hAnsi="Times New Roman"/>
          <w:b/>
          <w:color w:val="000000"/>
          <w:sz w:val="21"/>
          <w:szCs w:val="22"/>
          <w:lang w:eastAsia="zh-CN"/>
        </w:rPr>
        <w:t xml:space="preserve">One or </w:t>
      </w:r>
      <w:r w:rsidR="00F0641B">
        <w:rPr>
          <w:rFonts w:ascii="Times New Roman" w:eastAsia="宋体" w:hAnsi="Times New Roman"/>
          <w:b/>
          <w:color w:val="000000"/>
          <w:sz w:val="21"/>
          <w:szCs w:val="22"/>
          <w:lang w:eastAsia="zh-CN"/>
        </w:rPr>
        <w:t>multiple</w:t>
      </w:r>
      <w:r w:rsidR="00F0641B" w:rsidRPr="00A965AC">
        <w:rPr>
          <w:rFonts w:ascii="Times New Roman" w:eastAsia="宋体" w:hAnsi="Times New Roman"/>
          <w:b/>
          <w:color w:val="000000"/>
          <w:sz w:val="21"/>
          <w:szCs w:val="22"/>
          <w:lang w:eastAsia="zh-CN"/>
        </w:rPr>
        <w:t xml:space="preserve"> </w:t>
      </w:r>
      <w:r w:rsidRPr="00A965AC">
        <w:rPr>
          <w:rFonts w:ascii="Times New Roman" w:eastAsia="宋体" w:hAnsi="Times New Roman"/>
          <w:b/>
          <w:color w:val="000000"/>
          <w:sz w:val="21"/>
          <w:szCs w:val="22"/>
          <w:lang w:eastAsia="zh-CN"/>
        </w:rPr>
        <w:t>triggering offsets</w:t>
      </w:r>
    </w:p>
    <w:p w:rsidR="00E42C35" w:rsidRDefault="00E42C35" w:rsidP="00F14AF9">
      <w:pPr>
        <w:spacing w:beforeLines="50" w:before="120"/>
        <w:ind w:left="0" w:firstLine="0"/>
        <w:jc w:val="both"/>
        <w:rPr>
          <w:rFonts w:ascii="Times New Roman" w:eastAsia="宋体" w:hAnsi="Times New Roman"/>
          <w:color w:val="000000"/>
          <w:sz w:val="21"/>
          <w:szCs w:val="22"/>
          <w:lang w:eastAsia="zh-CN"/>
        </w:rPr>
      </w:pPr>
    </w:p>
    <w:p w:rsidR="00A16B15" w:rsidRPr="00A965AC" w:rsidRDefault="00A16B15" w:rsidP="00A16B15">
      <w:pPr>
        <w:spacing w:beforeLines="50" w:before="120"/>
        <w:ind w:left="0" w:firstLine="0"/>
        <w:jc w:val="both"/>
        <w:rPr>
          <w:rFonts w:ascii="Times New Roman" w:eastAsia="等线" w:hAnsi="Times New Roman"/>
          <w:b/>
          <w:sz w:val="21"/>
          <w:szCs w:val="21"/>
          <w:lang w:eastAsia="zh-CN"/>
        </w:rPr>
      </w:pPr>
    </w:p>
    <w:p w:rsidR="008C27C7" w:rsidRPr="00A16B15" w:rsidRDefault="008C27C7" w:rsidP="009C5571">
      <w:pPr>
        <w:spacing w:beforeLines="50" w:before="120"/>
        <w:ind w:left="0" w:firstLine="0"/>
        <w:rPr>
          <w:rFonts w:ascii="Times New Roman" w:eastAsia="宋体" w:hAnsi="Times New Roman"/>
          <w:color w:val="000000"/>
          <w:sz w:val="21"/>
          <w:szCs w:val="22"/>
          <w:lang w:eastAsia="zh-CN"/>
        </w:rPr>
      </w:pPr>
    </w:p>
    <w:p w:rsidR="00C46ACD" w:rsidRPr="003B5F4D" w:rsidRDefault="00050DC9" w:rsidP="008570EF">
      <w:pPr>
        <w:pStyle w:val="1"/>
        <w:rPr>
          <w:color w:val="000000"/>
        </w:rPr>
      </w:pPr>
      <w:r w:rsidRPr="003B5F4D">
        <w:rPr>
          <w:color w:val="000000"/>
        </w:rPr>
        <w:t>Conclusion</w:t>
      </w:r>
    </w:p>
    <w:p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D016B2">
        <w:rPr>
          <w:rFonts w:ascii="Times New Roman" w:eastAsia="宋体" w:hAnsi="Times New Roman"/>
          <w:color w:val="000000"/>
          <w:sz w:val="21"/>
          <w:szCs w:val="22"/>
          <w:lang w:eastAsia="zh-CN"/>
        </w:rPr>
        <w:t>the remaining issues on efficient SCell activation/de-activation</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our </w:t>
      </w:r>
      <w:r w:rsidR="00002ABE">
        <w:rPr>
          <w:rFonts w:ascii="Times New Roman" w:eastAsia="宋体" w:hAnsi="Times New Roman"/>
          <w:color w:val="000000"/>
          <w:sz w:val="21"/>
          <w:szCs w:val="22"/>
          <w:lang w:eastAsia="zh-CN"/>
        </w:rPr>
        <w:t>proposals</w:t>
      </w:r>
      <w:r w:rsidRPr="00874101">
        <w:rPr>
          <w:rFonts w:ascii="Times New Roman" w:eastAsia="宋体" w:hAnsi="Times New Roman"/>
          <w:color w:val="000000"/>
          <w:sz w:val="21"/>
          <w:szCs w:val="22"/>
          <w:lang w:eastAsia="zh-CN"/>
        </w:rPr>
        <w:t xml:space="preserve"> are summarized as follows</w:t>
      </w:r>
      <w:r w:rsidR="008A4239" w:rsidRPr="00874101">
        <w:rPr>
          <w:rFonts w:ascii="Times New Roman" w:eastAsia="宋体" w:hAnsi="Times New Roman"/>
          <w:color w:val="000000"/>
          <w:sz w:val="21"/>
          <w:szCs w:val="22"/>
          <w:lang w:eastAsia="zh-CN"/>
        </w:rPr>
        <w:t>:</w:t>
      </w:r>
    </w:p>
    <w:p w:rsidR="00D016B2" w:rsidRPr="00F169C8" w:rsidRDefault="00D016B2" w:rsidP="00874101">
      <w:pPr>
        <w:spacing w:beforeLines="50" w:before="120"/>
        <w:ind w:left="0" w:firstLine="0"/>
        <w:jc w:val="both"/>
        <w:rPr>
          <w:rFonts w:ascii="Times New Roman" w:eastAsia="宋体" w:hAnsi="Times New Roman"/>
          <w:color w:val="000000"/>
          <w:sz w:val="21"/>
          <w:szCs w:val="22"/>
          <w:lang w:eastAsia="zh-CN"/>
        </w:rPr>
      </w:pPr>
    </w:p>
    <w:p w:rsidR="00F169C8" w:rsidRPr="00BD5F7D" w:rsidRDefault="00F169C8" w:rsidP="00F169C8">
      <w:pPr>
        <w:spacing w:beforeLines="50" w:before="120"/>
        <w:ind w:left="0" w:firstLine="0"/>
        <w:jc w:val="both"/>
        <w:rPr>
          <w:rFonts w:ascii="Times New Roman" w:hAnsi="Times New Roman"/>
          <w:b/>
          <w:iCs/>
          <w:sz w:val="21"/>
          <w:szCs w:val="20"/>
        </w:rPr>
      </w:pPr>
      <w:r w:rsidRPr="00BD5F7D">
        <w:rPr>
          <w:rFonts w:ascii="Times New Roman" w:eastAsia="宋体" w:hAnsi="Times New Roman"/>
          <w:b/>
          <w:color w:val="000000"/>
          <w:sz w:val="21"/>
          <w:szCs w:val="22"/>
          <w:lang w:eastAsia="zh-CN"/>
        </w:rPr>
        <w:t xml:space="preserve">Proposal 1: </w:t>
      </w:r>
      <w:r w:rsidRPr="00BD5F7D">
        <w:rPr>
          <w:rFonts w:ascii="Times New Roman" w:hAnsi="Times New Roman"/>
          <w:b/>
          <w:iCs/>
          <w:sz w:val="21"/>
          <w:szCs w:val="20"/>
        </w:rPr>
        <w:t>For efficient SCell activation with assistance of temporary RS, a SSB of the to-be-activated SCell can be indicated as a QCL source for the temporary RS in case of known SCell</w:t>
      </w:r>
    </w:p>
    <w:p w:rsidR="00F169C8" w:rsidRPr="00BD5F7D" w:rsidRDefault="00F169C8" w:rsidP="00F169C8">
      <w:pPr>
        <w:numPr>
          <w:ilvl w:val="0"/>
          <w:numId w:val="21"/>
        </w:numPr>
        <w:spacing w:beforeLines="50" w:before="120"/>
        <w:jc w:val="both"/>
        <w:rPr>
          <w:rFonts w:ascii="Times New Roman" w:eastAsia="宋体" w:hAnsi="Times New Roman"/>
          <w:b/>
          <w:color w:val="000000"/>
          <w:sz w:val="21"/>
          <w:szCs w:val="22"/>
          <w:lang w:eastAsia="zh-CN"/>
        </w:rPr>
      </w:pPr>
      <w:r w:rsidRPr="00BD5F7D">
        <w:rPr>
          <w:rFonts w:ascii="Times New Roman" w:eastAsia="宋体" w:hAnsi="Times New Roman" w:hint="eastAsia"/>
          <w:b/>
          <w:color w:val="000000"/>
          <w:sz w:val="21"/>
          <w:szCs w:val="22"/>
          <w:lang w:eastAsia="zh-CN"/>
        </w:rPr>
        <w:t>Q</w:t>
      </w:r>
      <w:r w:rsidRPr="00BD5F7D">
        <w:rPr>
          <w:rFonts w:ascii="Times New Roman" w:eastAsia="宋体" w:hAnsi="Times New Roman"/>
          <w:b/>
          <w:color w:val="000000"/>
          <w:sz w:val="21"/>
          <w:szCs w:val="22"/>
          <w:lang w:eastAsia="zh-CN"/>
        </w:rPr>
        <w:t>CL type C and when applicable, QCL type D can be configured</w:t>
      </w:r>
    </w:p>
    <w:p w:rsidR="00085957" w:rsidRPr="00085957" w:rsidRDefault="00085957" w:rsidP="00F169C8">
      <w:pPr>
        <w:spacing w:beforeLines="50" w:before="120"/>
        <w:ind w:left="0" w:firstLine="0"/>
        <w:jc w:val="both"/>
        <w:rPr>
          <w:rFonts w:ascii="Times New Roman" w:hAnsi="Times New Roman"/>
          <w:b/>
          <w:iCs/>
          <w:sz w:val="21"/>
          <w:szCs w:val="20"/>
        </w:rPr>
      </w:pPr>
      <w:r w:rsidRPr="00085957">
        <w:rPr>
          <w:rFonts w:ascii="Times New Roman" w:eastAsia="宋体" w:hAnsi="Times New Roman"/>
          <w:b/>
          <w:color w:val="000000"/>
          <w:sz w:val="21"/>
          <w:szCs w:val="22"/>
          <w:lang w:eastAsia="zh-CN"/>
        </w:rPr>
        <w:t>Proposal 2: Temporary RS can be used as the Type-A QCL source for CSI RS used for valid CSI reporting during SCell activation.</w:t>
      </w:r>
    </w:p>
    <w:p w:rsidR="00F169C8" w:rsidRPr="00A965AC" w:rsidRDefault="00F169C8" w:rsidP="00F169C8">
      <w:pPr>
        <w:spacing w:beforeLines="50" w:before="120"/>
        <w:ind w:left="0" w:firstLine="0"/>
        <w:jc w:val="both"/>
        <w:rPr>
          <w:rFonts w:ascii="Times New Roman" w:eastAsia="等线" w:hAnsi="Times New Roman"/>
          <w:b/>
          <w:sz w:val="21"/>
          <w:szCs w:val="21"/>
          <w:lang w:eastAsia="zh-CN"/>
        </w:rPr>
      </w:pPr>
      <w:r w:rsidRPr="00A965AC">
        <w:rPr>
          <w:rFonts w:ascii="Times New Roman" w:eastAsia="等线" w:hAnsi="Times New Roman"/>
          <w:b/>
          <w:sz w:val="21"/>
          <w:szCs w:val="21"/>
          <w:lang w:eastAsia="zh-CN"/>
        </w:rPr>
        <w:t xml:space="preserve">Proposal </w:t>
      </w:r>
      <w:r w:rsidR="00085957">
        <w:rPr>
          <w:rFonts w:ascii="Times New Roman" w:eastAsia="等线" w:hAnsi="Times New Roman"/>
          <w:b/>
          <w:sz w:val="21"/>
          <w:szCs w:val="21"/>
          <w:lang w:eastAsia="zh-CN"/>
        </w:rPr>
        <w:t>3</w:t>
      </w:r>
      <w:r w:rsidRPr="00A965AC">
        <w:rPr>
          <w:rFonts w:ascii="Times New Roman" w:eastAsia="等线" w:hAnsi="Times New Roman"/>
          <w:b/>
          <w:sz w:val="21"/>
          <w:szCs w:val="21"/>
          <w:lang w:eastAsia="zh-CN"/>
        </w:rPr>
        <w:t xml:space="preserve">: </w:t>
      </w:r>
      <w:r w:rsidR="00BD5F7D">
        <w:rPr>
          <w:rFonts w:ascii="Times New Roman" w:eastAsia="等线" w:hAnsi="Times New Roman"/>
          <w:b/>
          <w:sz w:val="21"/>
          <w:szCs w:val="21"/>
          <w:lang w:eastAsia="zh-CN"/>
        </w:rPr>
        <w:t>T</w:t>
      </w:r>
      <w:r w:rsidRPr="00A965AC">
        <w:rPr>
          <w:rFonts w:ascii="Times New Roman" w:eastAsia="等线" w:hAnsi="Times New Roman"/>
          <w:b/>
          <w:sz w:val="21"/>
          <w:szCs w:val="21"/>
          <w:lang w:eastAsia="zh-CN"/>
        </w:rPr>
        <w:t>emporary RS can be configured per cell for the purpose of SCell activation with the following parameters:</w:t>
      </w:r>
    </w:p>
    <w:p w:rsidR="00F169C8" w:rsidRPr="00A965AC" w:rsidRDefault="00F169C8" w:rsidP="00F169C8">
      <w:pPr>
        <w:pStyle w:val="aff0"/>
        <w:numPr>
          <w:ilvl w:val="0"/>
          <w:numId w:val="31"/>
        </w:numPr>
        <w:spacing w:beforeLines="50" w:before="120"/>
        <w:ind w:leftChars="0"/>
        <w:jc w:val="both"/>
        <w:rPr>
          <w:rFonts w:ascii="Times New Roman" w:eastAsia="宋体" w:hAnsi="Times New Roman"/>
          <w:b/>
          <w:color w:val="000000"/>
          <w:sz w:val="21"/>
          <w:szCs w:val="22"/>
          <w:lang w:eastAsia="zh-CN"/>
        </w:rPr>
      </w:pPr>
      <w:r w:rsidRPr="00A965AC">
        <w:rPr>
          <w:rFonts w:ascii="Times New Roman" w:eastAsia="宋体" w:hAnsi="Times New Roman"/>
          <w:b/>
          <w:color w:val="000000"/>
          <w:sz w:val="21"/>
          <w:szCs w:val="22"/>
          <w:lang w:eastAsia="zh-CN"/>
        </w:rPr>
        <w:t>One or two RS bursts</w:t>
      </w:r>
    </w:p>
    <w:p w:rsidR="00F169C8" w:rsidRPr="00A965AC" w:rsidRDefault="00F169C8" w:rsidP="00F169C8">
      <w:pPr>
        <w:pStyle w:val="aff0"/>
        <w:numPr>
          <w:ilvl w:val="0"/>
          <w:numId w:val="31"/>
        </w:numPr>
        <w:spacing w:beforeLines="50" w:before="120"/>
        <w:ind w:leftChars="0"/>
        <w:jc w:val="both"/>
        <w:rPr>
          <w:rFonts w:ascii="Times New Roman" w:eastAsia="宋体" w:hAnsi="Times New Roman"/>
          <w:b/>
          <w:color w:val="000000"/>
          <w:sz w:val="21"/>
          <w:szCs w:val="22"/>
          <w:lang w:eastAsia="zh-CN"/>
        </w:rPr>
      </w:pPr>
      <w:r w:rsidRPr="00A965AC">
        <w:rPr>
          <w:rFonts w:ascii="Times New Roman" w:eastAsia="宋体" w:hAnsi="Times New Roman"/>
          <w:b/>
          <w:color w:val="000000"/>
          <w:sz w:val="21"/>
          <w:szCs w:val="22"/>
          <w:lang w:eastAsia="zh-CN"/>
        </w:rPr>
        <w:t>One or more gap values</w:t>
      </w:r>
    </w:p>
    <w:p w:rsidR="00F169C8" w:rsidRPr="00A965AC" w:rsidRDefault="00F169C8" w:rsidP="00F169C8">
      <w:pPr>
        <w:pStyle w:val="aff0"/>
        <w:numPr>
          <w:ilvl w:val="0"/>
          <w:numId w:val="31"/>
        </w:numPr>
        <w:spacing w:beforeLines="50" w:before="120"/>
        <w:ind w:leftChars="0"/>
        <w:jc w:val="both"/>
        <w:rPr>
          <w:rFonts w:ascii="Times New Roman" w:eastAsia="宋体" w:hAnsi="Times New Roman"/>
          <w:b/>
          <w:color w:val="000000"/>
          <w:sz w:val="21"/>
          <w:szCs w:val="22"/>
          <w:lang w:eastAsia="zh-CN"/>
        </w:rPr>
      </w:pPr>
      <w:r w:rsidRPr="00A965AC">
        <w:rPr>
          <w:rFonts w:ascii="Times New Roman" w:eastAsia="宋体" w:hAnsi="Times New Roman"/>
          <w:b/>
          <w:color w:val="000000"/>
          <w:sz w:val="21"/>
          <w:szCs w:val="22"/>
          <w:lang w:eastAsia="zh-CN"/>
        </w:rPr>
        <w:t>One or more triggering offsets</w:t>
      </w:r>
    </w:p>
    <w:p w:rsidR="00D016B2" w:rsidRPr="00D016B2" w:rsidRDefault="00D016B2" w:rsidP="00ED6AE0">
      <w:pPr>
        <w:spacing w:beforeLines="50" w:before="120"/>
        <w:ind w:left="0" w:firstLine="0"/>
        <w:jc w:val="both"/>
        <w:rPr>
          <w:rFonts w:ascii="Times New Roman" w:eastAsia="宋体" w:hAnsi="Times New Roman"/>
          <w:b/>
          <w:color w:val="000000"/>
          <w:sz w:val="21"/>
          <w:szCs w:val="22"/>
          <w:lang w:eastAsia="zh-CN"/>
        </w:rPr>
      </w:pPr>
    </w:p>
    <w:p w:rsidR="00050DC9" w:rsidRDefault="00050DC9" w:rsidP="00EC5F0C">
      <w:pPr>
        <w:pStyle w:val="1"/>
        <w:rPr>
          <w:rStyle w:val="aff1"/>
          <w:color w:val="000000"/>
        </w:rPr>
      </w:pPr>
      <w:r w:rsidRPr="003B5F4D">
        <w:rPr>
          <w:rStyle w:val="aff1"/>
          <w:color w:val="000000"/>
        </w:rPr>
        <w:t>Reference</w:t>
      </w:r>
    </w:p>
    <w:p w:rsidR="009A7A75" w:rsidRPr="00D70814" w:rsidRDefault="00D70814" w:rsidP="00D70814">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3" w:name="_Ref86675198"/>
      <w:r>
        <w:rPr>
          <w:rFonts w:eastAsia="等线"/>
          <w:sz w:val="21"/>
          <w:szCs w:val="21"/>
          <w:lang w:eastAsia="zh-CN"/>
        </w:rPr>
        <w:t>RAN1#106bis e-meeting Chairman notes</w:t>
      </w:r>
      <w:bookmarkEnd w:id="3"/>
    </w:p>
    <w:sectPr w:rsidR="009A7A75" w:rsidRPr="00D70814"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65D" w:rsidRDefault="00F4365D">
      <w:r>
        <w:separator/>
      </w:r>
    </w:p>
  </w:endnote>
  <w:endnote w:type="continuationSeparator" w:id="0">
    <w:p w:rsidR="00F4365D" w:rsidRDefault="00F4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Malgun Gothic Semilight"/>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65D" w:rsidRDefault="00F4365D">
      <w:r>
        <w:separator/>
      </w:r>
    </w:p>
  </w:footnote>
  <w:footnote w:type="continuationSeparator" w:id="0">
    <w:p w:rsidR="00F4365D" w:rsidRDefault="00F43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62E28C0"/>
    <w:multiLevelType w:val="hybridMultilevel"/>
    <w:tmpl w:val="F436879E"/>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CF401E"/>
    <w:multiLevelType w:val="hybridMultilevel"/>
    <w:tmpl w:val="DA56C0C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34"/>
  </w:num>
  <w:num w:numId="4">
    <w:abstractNumId w:val="33"/>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14"/>
  </w:num>
  <w:num w:numId="9">
    <w:abstractNumId w:val="11"/>
  </w:num>
  <w:num w:numId="10">
    <w:abstractNumId w:val="19"/>
  </w:num>
  <w:num w:numId="11">
    <w:abstractNumId w:val="12"/>
  </w:num>
  <w:num w:numId="12">
    <w:abstractNumId w:val="10"/>
  </w:num>
  <w:num w:numId="13">
    <w:abstractNumId w:val="31"/>
  </w:num>
  <w:num w:numId="14">
    <w:abstractNumId w:val="13"/>
  </w:num>
  <w:num w:numId="15">
    <w:abstractNumId w:val="32"/>
  </w:num>
  <w:num w:numId="16">
    <w:abstractNumId w:val="8"/>
  </w:num>
  <w:num w:numId="17">
    <w:abstractNumId w:val="20"/>
  </w:num>
  <w:num w:numId="18">
    <w:abstractNumId w:val="27"/>
  </w:num>
  <w:num w:numId="19">
    <w:abstractNumId w:val="30"/>
  </w:num>
  <w:num w:numId="20">
    <w:abstractNumId w:val="1"/>
  </w:num>
  <w:num w:numId="21">
    <w:abstractNumId w:val="23"/>
  </w:num>
  <w:num w:numId="22">
    <w:abstractNumId w:val="24"/>
  </w:num>
  <w:num w:numId="23">
    <w:abstractNumId w:val="16"/>
  </w:num>
  <w:num w:numId="24">
    <w:abstractNumId w:val="26"/>
  </w:num>
  <w:num w:numId="25">
    <w:abstractNumId w:val="7"/>
  </w:num>
  <w:num w:numId="26">
    <w:abstractNumId w:val="18"/>
  </w:num>
  <w:num w:numId="27">
    <w:abstractNumId w:val="5"/>
  </w:num>
  <w:num w:numId="28">
    <w:abstractNumId w:val="17"/>
  </w:num>
  <w:num w:numId="29">
    <w:abstractNumId w:val="9"/>
  </w:num>
  <w:num w:numId="30">
    <w:abstractNumId w:val="35"/>
  </w:num>
  <w:num w:numId="31">
    <w:abstractNumId w:val="28"/>
  </w:num>
  <w:num w:numId="32">
    <w:abstractNumId w:val="21"/>
  </w:num>
  <w:num w:numId="33">
    <w:abstractNumId w:val="25"/>
  </w:num>
  <w:num w:numId="3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2EB8"/>
    <w:rsid w:val="0002338E"/>
    <w:rsid w:val="00023712"/>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028"/>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957"/>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6CC"/>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89"/>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373"/>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6895"/>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0F7"/>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10"/>
    <w:rsid w:val="004B330B"/>
    <w:rsid w:val="004B3329"/>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960"/>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6FE4"/>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5E0F"/>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689E"/>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7D2"/>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6DDA"/>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B90"/>
    <w:rsid w:val="009A0DCF"/>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092"/>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59F"/>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5B3"/>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5C8"/>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780"/>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5F7D"/>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285"/>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632"/>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5A8"/>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814"/>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72"/>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3CA"/>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3C2E"/>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2F8"/>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41B"/>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65D"/>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9D6"/>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51B0B7"/>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0990234">
      <w:bodyDiv w:val="1"/>
      <w:marLeft w:val="0"/>
      <w:marRight w:val="0"/>
      <w:marTop w:val="0"/>
      <w:marBottom w:val="0"/>
      <w:divBdr>
        <w:top w:val="none" w:sz="0" w:space="0" w:color="auto"/>
        <w:left w:val="none" w:sz="0" w:space="0" w:color="auto"/>
        <w:bottom w:val="none" w:sz="0" w:space="0" w:color="auto"/>
        <w:right w:val="none" w:sz="0" w:space="0" w:color="auto"/>
      </w:divBdr>
      <w:divsChild>
        <w:div w:id="1996495946">
          <w:marLeft w:val="0"/>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67AD6-3EBB-4743-9393-FABB4FC10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1227</Words>
  <Characters>6994</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2021-11-05T12:14:00Z</dcterms:created>
  <dcterms:modified xsi:type="dcterms:W3CDTF">2021-11-05T12:14:00Z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